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22"/>
      </w:tblGrid>
      <w:tr w:rsidR="00A125EE" w:rsidRPr="0080186D" w:rsidTr="00A125EE">
        <w:trPr>
          <w:cantSplit/>
          <w:trHeight w:val="170"/>
        </w:trPr>
        <w:tc>
          <w:tcPr>
            <w:tcW w:w="0" w:type="auto"/>
            <w:hideMark/>
          </w:tcPr>
          <w:p w:rsidR="00A125EE" w:rsidRPr="0080186D" w:rsidRDefault="00A125EE" w:rsidP="006A1949">
            <w:pPr>
              <w:pStyle w:val="tekstglowny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973ED" w:rsidRPr="0080186D" w:rsidRDefault="008973ED" w:rsidP="008973ED">
      <w:pPr>
        <w:pStyle w:val="Tekstpodstawowy"/>
        <w:spacing w:before="10"/>
        <w:rPr>
          <w:sz w:val="12"/>
        </w:rPr>
      </w:pPr>
    </w:p>
    <w:tbl>
      <w:tblPr>
        <w:tblStyle w:val="TableNormal1"/>
        <w:tblW w:w="0" w:type="auto"/>
        <w:jc w:val="center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shd w:val="clear" w:color="auto" w:fill="FFFFFF" w:themeFill="background1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299"/>
        <w:gridCol w:w="3265"/>
        <w:gridCol w:w="2843"/>
        <w:gridCol w:w="2243"/>
        <w:gridCol w:w="3135"/>
      </w:tblGrid>
      <w:tr w:rsidR="003109FD" w:rsidRPr="0002429C" w:rsidTr="005564B5">
        <w:trPr>
          <w:tblHeader/>
          <w:jc w:val="center"/>
        </w:trPr>
        <w:tc>
          <w:tcPr>
            <w:tcW w:w="13948" w:type="dxa"/>
            <w:gridSpan w:val="5"/>
            <w:tcBorders>
              <w:bottom w:val="single" w:sz="8" w:space="0" w:color="E8B418"/>
            </w:tcBorders>
            <w:shd w:val="clear" w:color="auto" w:fill="FFFFFF" w:themeFill="background1"/>
          </w:tcPr>
          <w:p w:rsidR="003109FD" w:rsidRPr="0002429C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Ocena</w:t>
            </w:r>
            <w:proofErr w:type="spellEnd"/>
            <w:r w:rsidR="005564B5"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4225C8" w:rsidRPr="0002429C" w:rsidTr="005564B5">
        <w:trPr>
          <w:tblHeader/>
          <w:jc w:val="center"/>
        </w:trPr>
        <w:tc>
          <w:tcPr>
            <w:tcW w:w="3299" w:type="dxa"/>
            <w:tcBorders>
              <w:bottom w:val="single" w:sz="8" w:space="0" w:color="E8B418"/>
            </w:tcBorders>
            <w:shd w:val="clear" w:color="auto" w:fill="FFFFFF" w:themeFill="background1"/>
          </w:tcPr>
          <w:p w:rsidR="004225C8" w:rsidRPr="0002429C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  <w:r w:rsidR="004225C8"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opuszczając</w:t>
            </w: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proofErr w:type="spellEnd"/>
          </w:p>
        </w:tc>
        <w:tc>
          <w:tcPr>
            <w:tcW w:w="2689" w:type="dxa"/>
            <w:tcBorders>
              <w:bottom w:val="single" w:sz="8" w:space="0" w:color="E8B418"/>
            </w:tcBorders>
            <w:shd w:val="clear" w:color="auto" w:fill="FFFFFF" w:themeFill="background1"/>
          </w:tcPr>
          <w:p w:rsidR="004225C8" w:rsidRPr="0002429C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  <w:r w:rsidR="004225C8"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ostateczn</w:t>
            </w: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proofErr w:type="spellEnd"/>
          </w:p>
        </w:tc>
        <w:tc>
          <w:tcPr>
            <w:tcW w:w="2582" w:type="dxa"/>
            <w:tcBorders>
              <w:bottom w:val="single" w:sz="8" w:space="0" w:color="E8B418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dobr</w:t>
            </w:r>
            <w:r w:rsidR="003109FD"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2243" w:type="dxa"/>
            <w:tcBorders>
              <w:bottom w:val="single" w:sz="8" w:space="0" w:color="E8B418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bardzo</w:t>
            </w:r>
            <w:proofErr w:type="spellEnd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dobr</w:t>
            </w:r>
            <w:r w:rsidR="003109FD"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</w:tc>
        <w:tc>
          <w:tcPr>
            <w:tcW w:w="3135" w:type="dxa"/>
            <w:tcBorders>
              <w:bottom w:val="single" w:sz="8" w:space="0" w:color="E8B418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celując</w:t>
            </w:r>
            <w:r w:rsidR="003109FD"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proofErr w:type="spellEnd"/>
          </w:p>
        </w:tc>
      </w:tr>
      <w:tr w:rsidR="00357FD7" w:rsidRPr="0002429C" w:rsidTr="005564B5">
        <w:trPr>
          <w:jc w:val="center"/>
        </w:trPr>
        <w:tc>
          <w:tcPr>
            <w:tcW w:w="13948" w:type="dxa"/>
            <w:gridSpan w:val="5"/>
            <w:tcBorders>
              <w:top w:val="single" w:sz="12" w:space="0" w:color="E8B418"/>
              <w:bottom w:val="single" w:sz="6" w:space="0" w:color="C4C4C4"/>
            </w:tcBorders>
            <w:shd w:val="clear" w:color="auto" w:fill="FFFFFF" w:themeFill="background1"/>
          </w:tcPr>
          <w:p w:rsidR="00357FD7" w:rsidRPr="0002429C" w:rsidRDefault="00357FD7" w:rsidP="004225C8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Ocena</w:t>
            </w:r>
            <w:proofErr w:type="spellEnd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śródroczna</w:t>
            </w:r>
            <w:proofErr w:type="spellEnd"/>
          </w:p>
        </w:tc>
      </w:tr>
      <w:tr w:rsidR="004225C8" w:rsidRPr="0002429C" w:rsidTr="005564B5">
        <w:trPr>
          <w:jc w:val="center"/>
        </w:trPr>
        <w:tc>
          <w:tcPr>
            <w:tcW w:w="13948" w:type="dxa"/>
            <w:gridSpan w:val="5"/>
            <w:tcBorders>
              <w:top w:val="single" w:sz="12" w:space="0" w:color="E8B418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I. ELEKTROSTATYKA</w:t>
            </w:r>
          </w:p>
        </w:tc>
      </w:tr>
      <w:tr w:rsidR="004225C8" w:rsidRPr="0002429C" w:rsidTr="005564B5">
        <w:trPr>
          <w:jc w:val="center"/>
        </w:trPr>
        <w:tc>
          <w:tcPr>
            <w:tcW w:w="3299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informuje, czym zajmuje się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ele-ktrostatyka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; wskazuje przykłady elektryzowania ciał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ładunku elektrycznego; rozróżnia dwa rodzaje ładunków elektrycznych (dodatnie i ujemne)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wyjaśnia, z czego składa się atom; przedstawia model budowy atomu na schematycznym rysunku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pojęciami: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przewodni-ka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jako substancji, w której łatwo mogą się przemieszczać ładunki elektryczne, i izolatora jako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substan-cji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, w której ładunki elektryczne nie mogą się przemieszczać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odróżnia przewodniki od izolatorów; wskazuje ich przykłady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układu izolowanego; podaje zasadę zachowania ładunku elektrycznego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wyodrębnia z tekstów i rysunków informacje kluczowe dla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opisywane-go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zjawiska lub problemu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współpracuje w zespole podczas przeprowadzania obserwacji i do-świadczeń, przestrzegając zasad bezpieczeństwa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(bardzo łatwe) zadania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Elektrostatyka</w:t>
            </w:r>
          </w:p>
        </w:tc>
        <w:tc>
          <w:tcPr>
            <w:tcW w:w="2689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5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doświadczalnie demonstruje zjawiska elektryzowania przez potarcie lub dotyk oraz wzajemne oddziaływanie ciał naelektryzowanych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sposoby elektryzowania ciał przez potarcie i dotyk; informuje, że te zjawiska polegają na przemieszczaniu się elektronów; ilustruje to na przykładach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jakościowo oddziaływanie ładunków jednoimiennych i 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różnoimien-nych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; podaje przykłady oddziaływań elektrostatycznych w otaczającej rzeczy-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wistości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i ich zastosowań (poznane na lekcji)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ładunku elementarnego; podaje symbol ładunku elementarnego oraz wartość: e ≈ 1,6 · 10</w:t>
            </w:r>
            <w:r w:rsidRPr="0002429C">
              <w:rPr>
                <w:rFonts w:ascii="Times New Roman" w:hAnsi="Times New Roman" w:cs="Times New Roman"/>
                <w:position w:val="5"/>
                <w:sz w:val="16"/>
                <w:szCs w:val="16"/>
                <w:lang w:val="pl-PL"/>
              </w:rPr>
              <w:t>–19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C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pacing w:val="-6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6"/>
                <w:sz w:val="16"/>
                <w:szCs w:val="16"/>
                <w:lang w:val="pl-PL"/>
              </w:rPr>
              <w:t>posługuje się pojęciem ładunku elektrycznego jako wielokrotności ładunku elementarnego; stosuje jednostkę ładunku (1 C)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wyjaśnia na przykładach, kiedy ciało jest naładowane dodatnio, a kiedy jest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nałado-wane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ujemnie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jonu; wyjaśnia, kiedy powstaje jon dodatni, a kiedy – jon ujemny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doświadczalnie odróżnia przewodniki od izolatorów; wskazuje ich przykłady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informuje, że dobre przewodniki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elektry-czności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są również dobrymi przewodnikami ciepła; wymienia przykłady zastosowań przewodników i izolatorów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stosujezasadęzachowaniaładunkuelektrycznego</w:t>
            </w:r>
            <w:proofErr w:type="spellEnd"/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analizuje działanie elektroskopu na podstawie opisu jego budowy; posługuje się elektroskopem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opisuje przemieszczanie się ładunków w przewodnikach pod wpływem oddziaływania ładunku zewnętrznego (indukcja elektrostatyczna)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podaje przykłady skutków i wykorzystania indukcji elektrostatycznej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przeprowadzadoświadczenia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doświadczenie ilustrujące elektryzowanie ciał przez pocieranie oraz oddziaływanie ciał naelektryzowanych,</w:t>
            </w:r>
          </w:p>
          <w:p w:rsidR="004225C8" w:rsidRPr="0002429C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doświadczenie wykazujące, że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przewo-dnik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można naelektryzować,</w:t>
            </w:r>
          </w:p>
          <w:p w:rsidR="004225C8" w:rsidRPr="0002429C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elektryzowanie ciał przez zbliżenie ciała naelektryzowanego,</w:t>
            </w:r>
          </w:p>
          <w:p w:rsidR="004225C8" w:rsidRPr="0002429C" w:rsidRDefault="004225C8" w:rsidP="004225C8">
            <w:pPr>
              <w:pStyle w:val="TableParagraph"/>
              <w:tabs>
                <w:tab w:val="left" w:pos="39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korzystając z ich opisów i przestrzegając zasad bezpieczeństwa; opisuje przebieg przeprowadzonego doświadczenia (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wyróż-nia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kluczowe kroki i sposób postępowania, wyjaśnia rolę użytych przyrządów, przedstawia wyniki i formułuje wnioski na podstawie tych wyników)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zadania dotyczące treści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rozdziału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Elektrostatyka</w:t>
            </w:r>
            <w:proofErr w:type="spellEnd"/>
          </w:p>
        </w:tc>
        <w:tc>
          <w:tcPr>
            <w:tcW w:w="258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 w:line="21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1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wskazuje przykłady oddziaływań elektro-statycznych w otaczającej rzeczywistości i ich zastosowań (inne niż poznane na lekcji)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budowę i zastosowanie maszyny elektrostatycznej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porównuje oddziaływania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elektrostaty-czne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i grawitacyjne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wykazuje, że 1 C jest bardzo dużym ładunkiem elektrycznym (zawiera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br/>
              <w:t>6,24</w:t>
            </w:r>
            <w:r w:rsidRPr="0002429C">
              <w:rPr>
                <w:rFonts w:ascii="Times New Roman" w:hAnsi="Times New Roman" w:cs="Times New Roman"/>
                <w:spacing w:val="-240"/>
                <w:sz w:val="16"/>
                <w:szCs w:val="16"/>
                <w:lang w:val="pl-PL"/>
              </w:rPr>
              <w:t xml:space="preserve"> ·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10</w:t>
            </w:r>
            <w:r w:rsidRPr="0002429C">
              <w:rPr>
                <w:rFonts w:ascii="Times New Roman" w:hAnsi="Times New Roman" w:cs="Times New Roman"/>
                <w:position w:val="5"/>
                <w:sz w:val="16"/>
                <w:szCs w:val="16"/>
                <w:lang w:val="pl-PL"/>
              </w:rPr>
              <w:t>18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ładunków elementarnych: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br/>
              <w:t>1 C = 6,24 · 10</w:t>
            </w:r>
            <w:r w:rsidRPr="0002429C">
              <w:rPr>
                <w:rFonts w:ascii="Times New Roman" w:hAnsi="Times New Roman" w:cs="Times New Roman"/>
                <w:position w:val="5"/>
                <w:sz w:val="16"/>
                <w:szCs w:val="16"/>
                <w:lang w:val="pl-PL"/>
              </w:rPr>
              <w:t>18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z wykorzystaniem zależności, że każdy ładunek elektryczny jest wielokrotnością ładunku elementarne-go; przelicza podwielokrotności,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przepro-wadza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obliczenia i zapisuje wynik zaokrąglony do zadanej liczby cyfr znaczących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elektronów swobodnych; wykazuje, że w metalach znajdują się elektrony swobodne, a w 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izo-latorachelektrony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są związane z atomami; na tej podstawie uzasadnia podział substancji na przewodniki i izolatory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wyjaśnia wyniki obserwacji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przeprowadzo-nych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doświadczeń związanych z elektryzowaniem przewodników; uzasadnia na przykładach, że przewodnik można naelektryzować wtedy, gdy odizoluje się go od ziemi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wyjaśnia, na czym polega uziemienie ciała naelektryzowanego i zobojętnienie zgromadzonego na nim ładunku elektrycznego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 xml:space="preserve">opisuje działanie i zastosowanie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pioruno-chronu</w:t>
            </w:r>
            <w:proofErr w:type="spellEnd"/>
          </w:p>
          <w:p w:rsidR="004225C8" w:rsidRPr="0002429C" w:rsidRDefault="004225C8" w:rsidP="005564B5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projektujei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przeprowadza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doświadczenie ilustrujące właściwości ciał naelektryzowanych,</w:t>
            </w:r>
          </w:p>
          <w:p w:rsidR="004225C8" w:rsidRPr="0002429C" w:rsidRDefault="004225C8" w:rsidP="004225C8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doświadczenie ilustrujące skutki indukcji elektrostatycznej,</w:t>
            </w:r>
          </w:p>
          <w:p w:rsidR="004225C8" w:rsidRPr="0002429C" w:rsidRDefault="004225C8" w:rsidP="004225C8">
            <w:pPr>
              <w:pStyle w:val="TableParagraph"/>
              <w:tabs>
                <w:tab w:val="left" w:pos="392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krytycznie ocenia ich wyniki; wskazuje czynniki istotne i nieistotne dla wyników doświadczeń; formułuje wnioski na podstawie wyników doświadczeń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bardziej złożone, ale typowe,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Elektrostatyka</w:t>
            </w:r>
          </w:p>
          <w:p w:rsidR="004225C8" w:rsidRPr="0002429C" w:rsidRDefault="004225C8" w:rsidP="005564B5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Elektrostatyka</w:t>
            </w:r>
          </w:p>
        </w:tc>
        <w:tc>
          <w:tcPr>
            <w:tcW w:w="2243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32130F" w:rsidRPr="0002429C" w:rsidRDefault="004225C8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złożonedotyczące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Elektrostatyka</w:t>
            </w:r>
          </w:p>
          <w:p w:rsidR="004225C8" w:rsidRPr="0002429C" w:rsidRDefault="0032130F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realizuje własny projekt dotyczący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Elektrostatyka</w:t>
            </w:r>
          </w:p>
        </w:tc>
        <w:tc>
          <w:tcPr>
            <w:tcW w:w="3135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C94D3F" w:rsidP="00A36298">
            <w:pPr>
              <w:pStyle w:val="TableParagraph"/>
              <w:spacing w:after="20"/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632E7D" w:rsidRPr="0002429C" w:rsidRDefault="004225C8" w:rsidP="00632E7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nietypowe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Elektrostatyka</w:t>
            </w:r>
          </w:p>
          <w:p w:rsidR="004225C8" w:rsidRPr="0002429C" w:rsidRDefault="004225C8" w:rsidP="00FF1598">
            <w:pPr>
              <w:pStyle w:val="TableParagraph"/>
              <w:tabs>
                <w:tab w:val="left" w:pos="224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</w:tr>
      <w:tr w:rsidR="004225C8" w:rsidRPr="0002429C" w:rsidTr="005564B5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II. PRĄD ELEKTRYCZNY</w:t>
            </w:r>
          </w:p>
        </w:tc>
      </w:tr>
      <w:tr w:rsidR="00023B3E" w:rsidRPr="0002429C" w:rsidTr="005564B5">
        <w:trPr>
          <w:jc w:val="center"/>
        </w:trPr>
        <w:tc>
          <w:tcPr>
            <w:tcW w:w="3299" w:type="dxa"/>
            <w:vMerge w:val="restart"/>
            <w:tcBorders>
              <w:top w:val="single" w:sz="6" w:space="0" w:color="C4C4C4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określa umowny kierunek przepływu prądu elektrycznego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przeprowadza doświadczenie modelowe ilustrujące, czym jest natężenie prądu, korzystając z jego opisu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natężenia prądu wraz z jego jednostką (1 A)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obwodu elektrycznego; podaje warunki przepływu prądu elektrycznego w obwodzie elektrycznym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wymienia elementy prostego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obwo-du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elektrycznego: źródło energii elektrycznej, odbiornik (np. żarówka, opornik), przewody, wyłącznik, mierniki (amperomierz, woltomierz); rozróżnia symbole graficzne tych elementów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wymienia przyrządy służące do pomiaru napięcia elektrycznego i natężenia prądu elektrycznego; wyjaśnia, jak włącza się je do obwodu elektrycznego (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ampero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-mierz szeregowo, woltomierz równolegle)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wymienia formy energii, na jakie jest zamieniana energia elektryczna; wymienia źródła energii elektrycznej i odbiorniki; podaje ich przykłady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wyjaśnia, na czym polega zwarcie; opisuje rolę izolacji i bezpieczników przeciążeniowych w domowej sieci elektrycznej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opisuje warunki bezpiecznego korzystania z energii elektrycznej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wyodrębnia z tekstów, tabel i rysunków informacje kluczowe dla opisywanego zjawiska lub problemu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rozpoznaje zależność rosnącą bądź malejącą na podstawie danych z tabeli lub na podstawie wykresu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współpracuje w zespole podczas przeprowadzania obserwacji i do-świadczeń, przestrzegając zasad bezpieczeństwa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(bardzo łatwe) zadania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Prąd elektryczny</w:t>
            </w:r>
          </w:p>
        </w:tc>
        <w:tc>
          <w:tcPr>
            <w:tcW w:w="2689" w:type="dxa"/>
            <w:vMerge w:val="restart"/>
            <w:tcBorders>
              <w:top w:val="single" w:sz="6" w:space="0" w:color="C4C4C4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napięcia elektrycznego jako wielkości określającej ilość energii potrzebnej do przeniesienia jednostkowego ładunku w obwodzie; stosuje jednostkę napięcia (1 V)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przepływ prądu w obwodach jako ruch elektronów swobodnych albo jonów w przewodnikach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stosuje w obliczeniach związek między natężeniem prądu a ładunkiem i czasem jego przepływu przez poprzeczny przekrój przewodnika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pacing w:val="-8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8"/>
                <w:sz w:val="16"/>
                <w:szCs w:val="16"/>
                <w:lang w:val="pl-PL"/>
              </w:rPr>
              <w:t>rozróżnia sposoby łączenia elementów obwodu elektrycznego: szeregowy i równoległy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rysuje schematy obwodów elektrycznych składających się z jednego źródła energii, jednego odbiornika, mierników i 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wyłączni-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ków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; posługuje się symbolami graficznymi tych elementów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pojęciem oporu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elektry-cznego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jako własnością przewodnika; posługuje się jednostką oporu (1 </w:t>
            </w:r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Ω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).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stosuje w obliczeniach związek między napięciem a natężeniem prądu i oporem elektrycznym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pracy i mocy prądu elektrycznego wraz z ich jednostkami; stosuje w obliczeniach związek między tymi wielkościami oraz wzory na pracę i moc prądu elektrycznego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pacing w:val="-10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10"/>
                <w:sz w:val="16"/>
                <w:szCs w:val="16"/>
                <w:lang w:val="pl-PL"/>
              </w:rPr>
              <w:t>posługuje się pojęciem mocy znamionowej; analizuje i porównuje dane na tabliczkach znamionowych różnych urządzeń elektrycznych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pacing w:val="-8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8"/>
                <w:sz w:val="16"/>
                <w:szCs w:val="16"/>
                <w:lang w:val="pl-PL"/>
              </w:rPr>
              <w:t>wyjaśnia różnicę między prądem stałym i przemiennym; wskazuje baterię, akumulator i zasilacz jako źródła stałego napięcia; odróżnia to napięcie od napięcia w przewodach doprowadzających prąd do mieszkań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 xml:space="preserve">opisuje skutki działania prądu na organizm człowieka i inne organizmy żywe; wskazuje zagrożenia porażeniem prądem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elektry-cznym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; podaje podstawowe zasady udzie- lania pierwszej pomocy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przeprowadzadoświadczenia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23B3E" w:rsidRPr="0002429C" w:rsidRDefault="00023B3E" w:rsidP="004225C8">
            <w:pPr>
              <w:pStyle w:val="TableParagraph"/>
              <w:numPr>
                <w:ilvl w:val="1"/>
                <w:numId w:val="45"/>
              </w:numPr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doświadczenie wykazujące przepływ ładunków przez przewodniki,</w:t>
            </w:r>
          </w:p>
          <w:p w:rsidR="00023B3E" w:rsidRPr="0002429C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łączy według podanego schematu obwód elektryczny składający się ze źródła (baterii), odbiornika (żarówki), amperomierza i woltomierza,</w:t>
            </w:r>
          </w:p>
          <w:p w:rsidR="00023B3E" w:rsidRPr="0002429C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 w:rsidR="00023B3E" w:rsidRPr="0002429C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wyznacza moc żarówki zasilanej z baterii za pomocą woltomierza i amperomierza,</w:t>
            </w:r>
          </w:p>
          <w:p w:rsidR="00023B3E" w:rsidRPr="0002429C" w:rsidRDefault="00023B3E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korzystając z ich opisów i przestrzegając zasad bezpieczeństwa; odczytuje wskazania mierników; opisuje przebieg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przeprowadzonego doświadczenia (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wyróż-nia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kluczowe kroki i sposób postępowania, wskazuje rolę użytych przyrządów, przedstawia wyniki doświadczenia lub przeprowadza obliczenia i zapisuje wynik zaokrąglony do zadanej liczby cyfr znaczących, formułuje wnioski na podstawie tych wyników)</w:t>
            </w:r>
          </w:p>
          <w:p w:rsidR="00023B3E" w:rsidRPr="0002429C" w:rsidRDefault="00023B3E" w:rsidP="005564B5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zadania (lub problemy)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Prąd elektryczny</w:t>
            </w:r>
          </w:p>
        </w:tc>
        <w:tc>
          <w:tcPr>
            <w:tcW w:w="2582" w:type="dxa"/>
            <w:vMerge w:val="restart"/>
            <w:tcBorders>
              <w:top w:val="single" w:sz="6" w:space="0" w:color="C4C4C4"/>
              <w:right w:val="single" w:sz="4" w:space="0" w:color="C9C9C9" w:themeColor="accent3" w:themeTint="99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porównuje oddziaływania elektro-statyczne i grawitacyjne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doświadczalnie wyznacza opór przewodnika przez pomiary napięcia na jego końcach oraz natężenia płynącego przezeń prądu; zapisuje wyniki pomiarów wraz z ich jednostkami, z uwzględnieniem informacji o niepewności; przeprowadza obliczenia i zapisuje wynik zaokrąglony do zadanej liczby cyfr znaczących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stwierdza, że elektrownie wytwarzają prąd przemienny, który do mieszkań jest dostarczany pod napięciem 230 V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(lub problemy) bardziej złożone, dotyczące treści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 xml:space="preserve">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Prąd elektryczny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Prąd elektryczny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realizuje projekt: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Żarówka czy świetlówka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(opisany w podręczniku)</w:t>
            </w:r>
          </w:p>
        </w:tc>
        <w:tc>
          <w:tcPr>
            <w:tcW w:w="2243" w:type="dxa"/>
            <w:vMerge w:val="restart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right w:val="single" w:sz="4" w:space="0" w:color="C9C9C9" w:themeColor="accent3" w:themeTint="99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sporządza wykres zależności natężenia prądu od przyłożonego napięcia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I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(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U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)</w:t>
            </w:r>
          </w:p>
          <w:p w:rsidR="00023B3E" w:rsidRPr="0002429C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złożonedotyczące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Prąd elektryczny</w:t>
            </w:r>
          </w:p>
          <w:p w:rsidR="00023B3E" w:rsidRPr="0002429C" w:rsidRDefault="0032130F" w:rsidP="0032130F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realizuje własny projekt związany z treścią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Prąd elektryczny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(inny niż opisany w podręczniku)</w:t>
            </w:r>
          </w:p>
        </w:tc>
        <w:tc>
          <w:tcPr>
            <w:tcW w:w="3135" w:type="dxa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bottom w:val="nil"/>
              <w:right w:val="single" w:sz="4" w:space="0" w:color="C9C9C9" w:themeColor="accent3" w:themeTint="99"/>
            </w:tcBorders>
            <w:shd w:val="clear" w:color="auto" w:fill="FFFFFF" w:themeFill="background1"/>
          </w:tcPr>
          <w:p w:rsidR="00A36298" w:rsidRPr="0002429C" w:rsidRDefault="00A36298" w:rsidP="00A36298">
            <w:pPr>
              <w:pStyle w:val="TableParagraph"/>
              <w:spacing w:after="20"/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EE7CB6" w:rsidRPr="0002429C" w:rsidRDefault="00023B3E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 w:line="288" w:lineRule="auto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nietypowe (lub problemy)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Prąd elektryczny</w:t>
            </w:r>
          </w:p>
          <w:p w:rsidR="00023B3E" w:rsidRPr="0002429C" w:rsidRDefault="00023B3E" w:rsidP="00FF1598">
            <w:pPr>
              <w:pStyle w:val="TableParagraph"/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</w:tr>
      <w:tr w:rsidR="00023B3E" w:rsidRPr="0002429C" w:rsidTr="005564B5">
        <w:trPr>
          <w:jc w:val="center"/>
        </w:trPr>
        <w:tc>
          <w:tcPr>
            <w:tcW w:w="3299" w:type="dxa"/>
            <w:vMerge/>
            <w:tcBorders>
              <w:bottom w:val="single" w:sz="6" w:space="0" w:color="C4C4C4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689" w:type="dxa"/>
            <w:vMerge/>
            <w:tcBorders>
              <w:bottom w:val="single" w:sz="6" w:space="0" w:color="C4C4C4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582" w:type="dxa"/>
            <w:vMerge/>
            <w:tcBorders>
              <w:bottom w:val="single" w:sz="6" w:space="0" w:color="C4C4C4"/>
              <w:right w:val="single" w:sz="4" w:space="0" w:color="C9C9C9" w:themeColor="accent3" w:themeTint="99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243" w:type="dxa"/>
            <w:vMerge/>
            <w:tcBorders>
              <w:left w:val="single" w:sz="4" w:space="0" w:color="C9C9C9" w:themeColor="accent3" w:themeTint="99"/>
              <w:bottom w:val="single" w:sz="6" w:space="0" w:color="C4C4C4"/>
              <w:right w:val="single" w:sz="4" w:space="0" w:color="C4C4C4"/>
            </w:tcBorders>
            <w:shd w:val="clear" w:color="auto" w:fill="FFFFFF" w:themeFill="background1"/>
          </w:tcPr>
          <w:p w:rsidR="00023B3E" w:rsidRPr="0002429C" w:rsidRDefault="00023B3E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C4C4C4"/>
              <w:bottom w:val="single" w:sz="4" w:space="0" w:color="C4C4C4"/>
            </w:tcBorders>
            <w:shd w:val="clear" w:color="auto" w:fill="FFFFFF" w:themeFill="background1"/>
          </w:tcPr>
          <w:p w:rsidR="00023B3E" w:rsidRPr="0002429C" w:rsidRDefault="00023B3E" w:rsidP="00EE7CB6">
            <w:pPr>
              <w:pStyle w:val="TableParagraph"/>
              <w:tabs>
                <w:tab w:val="left" w:pos="223"/>
              </w:tabs>
              <w:spacing w:after="20" w:line="200" w:lineRule="exac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</w:tr>
      <w:tr w:rsidR="004225C8" w:rsidRPr="0002429C" w:rsidTr="005564B5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EA4AFC" w:rsidRPr="0002429C" w:rsidRDefault="00EA4AFC" w:rsidP="00EA4AFC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Ocean </w:t>
            </w: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roczna</w:t>
            </w:r>
            <w:proofErr w:type="spellEnd"/>
          </w:p>
          <w:p w:rsidR="004225C8" w:rsidRPr="0002429C" w:rsidRDefault="004225C8" w:rsidP="004225C8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III. MAGNETYZM</w:t>
            </w:r>
          </w:p>
        </w:tc>
      </w:tr>
      <w:tr w:rsidR="004225C8" w:rsidRPr="0002429C" w:rsidTr="005564B5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nazywa bieguny magnesów stałych, opisuje oddziaływanie między nimi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doświadczalnie demonstruje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zacho-wanie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się igły magnetycznej w obecności magnesu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opisuje zachowanie się igły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magne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-tycznej w otoczeniu prostoliniowego przewodnika z prądem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pojęciem zwojnicy; stwierdza, że zwojnica, przez którą płynie prąd elektryczny, zachowuje się jak magnes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wyodrębnia z tekstów i ilustracji informacje kluczowe dla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opisywa-nego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zjawiska lub problemu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współpracuje w zespole podczas przeprowadzania obserwacji i doświadczeń, przestrzegając zasad bezpieczeństwa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(bardzo łatwe) zadania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Magnetyzm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zachowanie się igły magnetycznej w obecności magnesu oraz zasadę działania kompasu (podaje czynniki zakłócające jego prawidłowe działanie); posługuje się pojęciem biegunów magnetycznych Ziemi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na przykładzie żelaza oddziaływanie magnesów na materiały magnetyczne; stwierdza, że w pobliżu magnesu każdy kawałek żelaza staje się magnesem (namagnesowuje się), a przedmioty wyko-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nane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z ferromagnetyku wzmacniają oddziaływanie magnetyczne magnesu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rFonts w:ascii="Times New Roman" w:hAnsi="Times New Roman" w:cs="Times New Roman"/>
                <w:spacing w:val="-6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6"/>
                <w:sz w:val="16"/>
                <w:szCs w:val="16"/>
                <w:lang w:val="pl-PL"/>
              </w:rPr>
              <w:t>podaje przykłady wykorzystania oddziaływania magnesów na materiały magnetyczne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właściwości ferromagnetyków; podaje przykłady ferromagnetyków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doświadczenie Oersteda; podaje wnioski wynikające z tego doświadczenia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doświadczalnie demonstruje zjawisko oddziaływania przewodnika z prądem na igłę magnetyczną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wzajemne oddziaływanie przewodników, przez które płynie prąd elektryczny, i magnesu trwałego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jakościowo wzajemne oddziały-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wanie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dwóch przewodników, przez które płynie prąd elektryczny (wyjaśnia, kiedy przewodniki się przyciągają, a kiedy odpychają)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przeprowadzadoświadczenia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bada wzajemne oddziaływanie mag-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nesów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oraz oddziaływanie magnesów na żelazo i inne materiały magnetyczne,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bada zachowanie igły magnetycznej w otoczeniu prostoliniowego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przewod-nika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z prądem,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bada oddziaływania magnesów trwałych i przewodników z prądem oraz wzajemne oddziaływanie przewodników z prądem,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bada zależność magnetycznych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właści-wości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zwojnicy od obecności w niej rdzenia z ferromagnetyku oraz liczby zwojów i natężenia prądu płynącego przez zwoje, </w:t>
            </w:r>
          </w:p>
          <w:p w:rsidR="004225C8" w:rsidRPr="0002429C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korzystając z ich opisów i przestrzegając zasad bezpieczeństwa; wskazuje rolę użytych przyrządów oraz czynniki istotne i nieistotne dla wyników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doświadczeń;formułuje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wnioski na podstawie tych wyników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zadania (lub problemy)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Magnetyzm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porównuje oddziaływania </w:t>
            </w:r>
            <w:proofErr w:type="spellStart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elektrostaty-czne</w:t>
            </w:r>
            <w:proofErr w:type="spellEnd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 i magnetyczne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wyjaśnia, na czym polega </w:t>
            </w:r>
            <w:proofErr w:type="spellStart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namagneso-wanie</w:t>
            </w:r>
            <w:proofErr w:type="spellEnd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 ferromagnetyku; posługuje się pojęciem domen magnetycznych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stwierdza, że linie, wzdłuż których igła kompasu lub opiłki układają się wokół prostoliniowego przewodnika z prą-</w:t>
            </w:r>
            <w:proofErr w:type="spellStart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dem</w:t>
            </w:r>
            <w:proofErr w:type="spellEnd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, mają kształt współśrodkowych okręgów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opisuje sposoby wyznaczania biegunowości magnetycznej </w:t>
            </w:r>
            <w:proofErr w:type="spellStart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przewod-nika</w:t>
            </w:r>
            <w:proofErr w:type="spellEnd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 kołowego i zwojnicy (reguła śruby prawoskrętnej, reguła prawej dłoni, na podstawie ułożenia strzałek oznaczają-</w:t>
            </w:r>
            <w:proofErr w:type="spellStart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cych</w:t>
            </w:r>
            <w:proofErr w:type="spellEnd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 kierunek prądu – metoda liter S i N); stosuje wybrany sposób wyznaczania biegunowości </w:t>
            </w:r>
            <w:proofErr w:type="spellStart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przewod-nika</w:t>
            </w:r>
            <w:proofErr w:type="spellEnd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 kołowego lub zwojnicy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 xml:space="preserve">opisuje działanie dzwonka elektro-magnetycznego lub zamka </w:t>
            </w:r>
            <w:proofErr w:type="spellStart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elektry-cznego</w:t>
            </w:r>
            <w:proofErr w:type="spellEnd"/>
            <w:r w:rsidRPr="0002429C">
              <w:rPr>
                <w:rFonts w:ascii="Times New Roman" w:hAnsi="Times New Roman" w:cs="Times New Roman"/>
                <w:spacing w:val="6"/>
                <w:sz w:val="16"/>
                <w:szCs w:val="16"/>
                <w:lang w:val="pl-PL"/>
              </w:rPr>
              <w:t>, korzystając ze schematu przedstawiającego jego budowę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(lub problemy) bardziej złożone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Magnetyzm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informacjami pochodzącymi z analizy przeczytanych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 xml:space="preserve">tekstów (w tym popularnonaukowych) dotyczących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Magnetyzm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(w tym tekstu: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Właściwości magnesów i ich </w:t>
            </w:r>
            <w:proofErr w:type="spellStart"/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zastosowa-nia</w:t>
            </w:r>
            <w:proofErr w:type="spellEnd"/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zamieszczonegow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złożone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Magnetyzm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realizuje własny projekt związany z treścią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Magnetyzm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A36298" w:rsidRPr="0002429C" w:rsidRDefault="00A36298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917F02" w:rsidRPr="0002429C" w:rsidRDefault="00917F02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Pr="0002429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rozwiązujezadanianietypowe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lubproblemy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dotyczącetreścirozdziału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</w:rPr>
              <w:t>Magnetyzm</w:t>
            </w:r>
            <w:proofErr w:type="spellEnd"/>
          </w:p>
        </w:tc>
      </w:tr>
      <w:tr w:rsidR="004225C8" w:rsidRPr="0002429C" w:rsidTr="005564B5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IV. DRGANIA </w:t>
            </w:r>
            <w:proofErr w:type="spellStart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  <w:proofErr w:type="spellEnd"/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t> FALE</w:t>
            </w:r>
          </w:p>
        </w:tc>
      </w:tr>
      <w:tr w:rsidR="004225C8" w:rsidRPr="0002429C" w:rsidTr="005564B5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opisuje ruch okresowy wahadła; wskazuje położenie równowagi i amplitudę tego ruchu; podaje przykłady ruchu okresowego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posługuje się pojęciami okresu i częstotliwości wraz z ich jednostka-mi do opisu ruchu okresowego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wyznacza amplitudę i okres drgań na podstawie wykresu zależności położenia od czasu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wskazuje drgające ciało jako źródło fali mechanicznej; posługuje się pojęciami: amplitudy, okresu, częstotliwości i długości fali do opisu fal; podaje przykłady fal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mechani-cznych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stwierdza, że źródłem dźwięku jest drgające ciało, a do jego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rozcho-dzenia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się potrzebny jest ośrodek (dźwięk nie rozchodzi się w próżni); podaje przykłady źródeł dźwięków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stwierdza, że fale dźwiękowe można opisać za pomocą tych samych związków między długością, prędkością, częstotliwością i okresem fali, jak w przypadku fal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mechani-cznych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; porównuje wartości prędkości fal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dźwiękowych w różnych ośrodkach, korzystając z tabeli tych wartości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 xml:space="preserve">wymienia rodzaje fal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elektromag-netycznych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: radiowe, mikrofale, promieniowanie podczerwone, światło widzialne, promieniowanie nadfioletowe, rentgenowskie i gamma; podaje przykłady ich zastosowania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przeprowadzadoświadczenia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demonstruje ruch drgający ciężar-ka zawieszonego na nici; wskazuje położenie równo-wagi i amplitudę drgań,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demonstruje powstawanie fali na sznurze i wodzie,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wytwarza dźwięki i wykazuje, że do rozchodzenia się dźwięku potrzebny jest ośrodek,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/>
              <w:ind w:left="34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wytwarza dźwięki; bada jako-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ściowo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zależność ich wysokości od częstotliwości drgań i zależność ich głośności od amplitudy drgań,</w:t>
            </w:r>
          </w:p>
          <w:p w:rsidR="004225C8" w:rsidRPr="0002429C" w:rsidRDefault="004225C8" w:rsidP="005564B5">
            <w:pPr>
              <w:pStyle w:val="TableParagraph"/>
              <w:tabs>
                <w:tab w:val="left" w:pos="393"/>
              </w:tabs>
              <w:spacing w:after="2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korzystając z ich opisów; opisuje przebieg przeprowadzonego do-świadczenia,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przedstawiawyniki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i formułuje wnioski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wyodrębnia z tekstów, tabel i ilustracji informacje kluczowe dla opisywanego zjawiska lub problemu; rozpoznaje zależność rosnącą i za-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leżność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malejącą na podstawie danych z tabeli</w:t>
            </w:r>
          </w:p>
          <w:p w:rsidR="004225C8" w:rsidRPr="0002429C" w:rsidRDefault="004225C8" w:rsidP="005564B5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zadania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Drgania i fale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 w:line="240" w:lineRule="exact"/>
              <w:ind w:left="170" w:hanging="170"/>
              <w:rPr>
                <w:rFonts w:ascii="Times New Roman" w:hAnsi="Times New Roman" w:cs="Times New Roman"/>
                <w:spacing w:val="4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opisuje ruch drgający (drgania) ciała; wskazuje położenie równowagi i amplitudę drgań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/>
              <w:ind w:left="170"/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posługuje się pojęciem częstotliwości jako liczbą pełnych</w:t>
            </w:r>
            <w:r w:rsidRPr="0002429C">
              <w:rPr>
                <w:rFonts w:ascii="Times New Roman" w:hAnsi="Times New Roman" w:cs="Times New Roman"/>
                <w:spacing w:val="4"/>
                <w:position w:val="1"/>
                <w:sz w:val="16"/>
                <w:szCs w:val="16"/>
                <w:lang w:val="pl-PL"/>
              </w:rPr>
              <w:t xml:space="preserve"> drgań (wahnięć) wykona-</w:t>
            </w:r>
            <w:proofErr w:type="spellStart"/>
            <w:r w:rsidRPr="0002429C">
              <w:rPr>
                <w:rFonts w:ascii="Times New Roman" w:hAnsi="Times New Roman" w:cs="Times New Roman"/>
                <w:spacing w:val="4"/>
                <w:position w:val="1"/>
                <w:sz w:val="16"/>
                <w:szCs w:val="16"/>
                <w:lang w:val="pl-PL"/>
              </w:rPr>
              <w:t>nych</w:t>
            </w:r>
            <w:proofErr w:type="spellEnd"/>
            <w:r w:rsidRPr="0002429C">
              <w:rPr>
                <w:rFonts w:ascii="Times New Roman" w:hAnsi="Times New Roman" w:cs="Times New Roman"/>
                <w:spacing w:val="4"/>
                <w:position w:val="1"/>
                <w:sz w:val="16"/>
                <w:szCs w:val="16"/>
                <w:lang w:val="pl-PL"/>
              </w:rPr>
              <w:t xml:space="preserve"> w jednostce czasu (</w:t>
            </w:r>
            <m:oMath>
              <m:r>
                <w:rPr>
                  <w:rFonts w:ascii="Cambria Math" w:hAnsi="Cambria Math" w:cs="Times New Roman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Times New Roman" w:cs="Times New Roman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Times New Roman" w:cs="Times New Roman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pacing w:val="4"/>
                      <w:sz w:val="16"/>
                      <w:szCs w:val="16"/>
                    </w:rPr>
                    <m:t>n</m:t>
                  </m:r>
                </m:num>
                <m:den>
                  <m:r>
                    <w:rPr>
                      <w:rFonts w:ascii="Cambria Math" w:hAnsi="Cambria Math" w:cs="Times New Roman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2429C">
              <w:rPr>
                <w:rFonts w:ascii="Times New Roman" w:hAnsi="Times New Roman" w:cs="Times New Roman"/>
                <w:spacing w:val="4"/>
                <w:position w:val="1"/>
                <w:sz w:val="16"/>
                <w:szCs w:val="16"/>
                <w:lang w:val="pl-PL"/>
              </w:rPr>
              <w:t>) i na tej podstawie określa jej jednostkę (</w:t>
            </w:r>
            <m:oMath>
              <m:r>
                <w:rPr>
                  <w:rFonts w:ascii="Cambria Math" w:hAnsi="Times New Roman" w:cs="Times New Roman"/>
                  <w:spacing w:val="4"/>
                  <w:sz w:val="16"/>
                  <w:szCs w:val="16"/>
                  <w:lang w:val="pl-PL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pacing w:val="4"/>
                  <w:sz w:val="16"/>
                  <w:szCs w:val="16"/>
                  <w:lang w:val="pl-PL"/>
                </w:rPr>
                <m:t>Hz</m:t>
              </m:r>
              <m:r>
                <w:rPr>
                  <w:rFonts w:ascii="Cambria Math" w:hAnsi="Times New Roman" w:cs="Times New Roman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Times New Roman" w:cs="Times New Roman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pacing w:val="4"/>
                      <w:sz w:val="16"/>
                      <w:szCs w:val="16"/>
                    </w:rPr>
                    <m:t>s</m:t>
                  </m:r>
                </m:den>
              </m:f>
            </m:oMath>
            <w:r w:rsidRPr="0002429C">
              <w:rPr>
                <w:rFonts w:ascii="Times New Roman" w:hAnsi="Times New Roman" w:cs="Times New Roman"/>
                <w:spacing w:val="4"/>
                <w:position w:val="1"/>
                <w:sz w:val="16"/>
                <w:szCs w:val="16"/>
                <w:lang w:val="pl-PL"/>
              </w:rPr>
              <w:t>); stos</w:t>
            </w: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 xml:space="preserve">uje w obliczeniach związek między częstotliwością a okresem </w:t>
            </w:r>
            <w:r w:rsidRPr="0002429C">
              <w:rPr>
                <w:rFonts w:ascii="Times New Roman" w:hAnsi="Times New Roman" w:cs="Times New Roman"/>
                <w:spacing w:val="4"/>
                <w:position w:val="1"/>
                <w:sz w:val="16"/>
                <w:szCs w:val="16"/>
                <w:lang w:val="pl-PL"/>
              </w:rPr>
              <w:t>drgań (</w:t>
            </w:r>
            <m:oMath>
              <m:r>
                <w:rPr>
                  <w:rFonts w:ascii="Cambria Math" w:hAnsi="Cambria Math" w:cs="Times New Roman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Times New Roman" w:cs="Times New Roman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Times New Roman" w:cs="Times New Roman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2429C">
              <w:rPr>
                <w:rFonts w:ascii="Times New Roman" w:hAnsi="Times New Roman" w:cs="Times New Roman"/>
                <w:spacing w:val="4"/>
                <w:position w:val="1"/>
                <w:sz w:val="16"/>
                <w:szCs w:val="16"/>
                <w:lang w:val="pl-PL"/>
              </w:rPr>
              <w:t>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doświadczalnie wyznacza okres i </w:t>
            </w:r>
            <w:proofErr w:type="spellStart"/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częstotli-wość</w:t>
            </w:r>
            <w:proofErr w:type="spellEnd"/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 xml:space="preserve"> w ruchu okresowym;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bada jakościowo 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obliczeniai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zapisuje wyniki zaokrąglone do zadanej liczby cyfr znaczących; formułuje wnioski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przedstawia na schematycznym rysunku wykres zależności położenia od czasu w ruchu drgającym; zaznacza na nim amplitudę i okres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drgań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rozchodzenie się fali mechanicznej jako proces przekazywania energii bez przenoszenia materii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4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pojęciem prędkości rozchodzenia się fali; opisuje związek między prędkością, długością i częstotliwością (lub okresem) fali: 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</w:rPr>
                <m:t>v</m:t>
              </m:r>
              <m:r>
                <w:rPr>
                  <w:rFonts w:ascii="Cambria Math" w:hAnsi="Times New Roman" w:cs="Times New Roman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Times New Roman" w:cs="Times New Roman"/>
                  <w:i/>
                  <w:sz w:val="16"/>
                  <w:szCs w:val="16"/>
                </w:rPr>
                <w:sym w:font="Symbol" w:char="F06C"/>
              </m:r>
              <m:r>
                <w:rPr>
                  <w:rFonts w:ascii="Times New Roman" w:hAnsi="Times New Roman" w:cs="Times New Roman"/>
                  <w:sz w:val="16"/>
                  <w:szCs w:val="16"/>
                  <w:lang w:val="pl-PL"/>
                </w:rPr>
                <m:t>∙</m:t>
              </m:r>
              <m:r>
                <w:rPr>
                  <w:rFonts w:ascii="Cambria Math" w:hAnsi="Cambria Math" w:cs="Times New Roman"/>
                  <w:sz w:val="16"/>
                  <w:szCs w:val="16"/>
                </w:rPr>
                <m:t>f</m:t>
              </m:r>
            </m:oMath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(lub</w:t>
            </w:r>
            <m:oMath>
              <m:r>
                <w:rPr>
                  <w:rFonts w:ascii="Cambria Math" w:eastAsiaTheme="minorEastAsia" w:hAnsi="Cambria Math" w:cs="Times New Roman"/>
                  <w:sz w:val="16"/>
                  <w:szCs w:val="16"/>
                </w:rPr>
                <m:t>v</m:t>
              </m:r>
              <m:r>
                <w:rPr>
                  <w:rFonts w:ascii="Cambria Math" w:eastAsiaTheme="minorEastAsia" w:hAnsi="Times New Roman" w:cs="Times New Roman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i/>
                      <w:sz w:val="16"/>
                      <w:szCs w:val="16"/>
                    </w:rPr>
                    <w:sym w:font="Symbol" w:char="F06C"/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16"/>
                      <w:szCs w:val="16"/>
                    </w:rPr>
                    <m:t>T</m:t>
                  </m:r>
                </m:den>
              </m:f>
            </m:oMath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stosuje w obliczeniach związki między okresem, częstotliwością i długością fali wraz z ich jednostkami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doświadczalnie demonstruje dźwięki o różnych częstotliwościach z 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wykorzy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-staniem drgającego przedmiotu lub instrumentu muzycznego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mechanizm powstawania i 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rozcho-dzenia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się fal dźwiękowych w powietrzu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pojęciami energii i natężenia fali; opisuje jakościowo związek między energią fali a amplitudą fali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jakościowo związki między wysokością dźwięku a częstotliwością fali i między natężeniem dźwięku (głośnością) a energią fali i amplitudą fali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rozróżnia dźwięki słyszalne, ultradźwięki i infradźwięki; podaje przykłady ich źródeł i zastosowania; opisuje szkodliwość hałasu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stwierdza, że źródłem fal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elektromag-netycznych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są drgające ładunki elektryczne oraz prąd, którego natężenie zmienia się w czasie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 xml:space="preserve">opisuje poszczególne rodzaje fal elektromagnetycznych; podaje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odpowia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-dające im długości i częstotliwości fal, korzystając z diagramu przedstawiającego widmo fal elektromagnetycznych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podaje wartość prędkości fal elektromagnetycznych w próżni</w:t>
            </w:r>
          </w:p>
          <w:p w:rsidR="004225C8" w:rsidRPr="0002429C" w:rsidRDefault="004225C8" w:rsidP="0002429C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zadania (lub problemy)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Drgania i fale 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pojęciami: wahadła matematycznego, częstotliwości drgań własnych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analizuje wykresy zależności położenia od czasu w ruchu drgającym; na podstawie tych wykresów porównuje drgania ciał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analizuje wykres fali; wskazuje oraz wyznacza jej długość i amplitudę; porównuje fale na podstawie ich ilustracji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omawia mechanizm wytwarzania dźwięków w wybranym instrumencie muzycznym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(lub problemy) bardziej złożone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Drgania i fale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Drgania i fale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realizuje projekt: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Prędkość i częstotliwość dźwięku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(opisany w 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pacing w:val="-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4"/>
                <w:sz w:val="16"/>
                <w:szCs w:val="16"/>
                <w:lang w:val="pl-PL"/>
              </w:rPr>
              <w:t>projektuje i przeprowadza do-świadczenie (inne niż opisane w podręczniku) w celu zbadania, od czego (i jak) zależą, a od czego nie zależą okres i częstotliwość w ruchu okresowym; opracowuje i krytycznie ocenia wyniki doświadczenia; formułuje wnioski i prezentuje efekty przeprowadzonego badania</w:t>
            </w:r>
          </w:p>
          <w:p w:rsidR="00EE7CB6" w:rsidRPr="0002429C" w:rsidRDefault="004225C8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złożonedotyczące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Drgania i fale</w:t>
            </w:r>
          </w:p>
          <w:p w:rsidR="004225C8" w:rsidRPr="0002429C" w:rsidRDefault="00EE7CB6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realizuje własny projekt związany z treścią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Drgania i fale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(inny niż opisany w podręczniku)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A36298" w:rsidRPr="0002429C" w:rsidRDefault="00A36298" w:rsidP="00A36298">
            <w:pPr>
              <w:pStyle w:val="TableParagraph"/>
              <w:spacing w:after="20"/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917F02" w:rsidRPr="0002429C" w:rsidRDefault="00917F02" w:rsidP="00A3629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70" w:firstLine="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nietypowe (lub problemy)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Drgania i fale</w:t>
            </w:r>
          </w:p>
          <w:p w:rsidR="00917F02" w:rsidRPr="0002429C" w:rsidRDefault="00917F02" w:rsidP="00EE7CB6">
            <w:pPr>
              <w:pStyle w:val="TableParagraph"/>
              <w:tabs>
                <w:tab w:val="left" w:pos="225"/>
              </w:tabs>
              <w:spacing w:after="20"/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25C8" w:rsidRPr="0002429C" w:rsidTr="005564B5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2429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V. OPTYKA</w:t>
            </w:r>
          </w:p>
        </w:tc>
      </w:tr>
      <w:tr w:rsidR="004225C8" w:rsidRPr="0002429C" w:rsidTr="005564B5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 w:line="208" w:lineRule="atLeast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4"/>
                <w:sz w:val="16"/>
                <w:szCs w:val="16"/>
                <w:lang w:val="pl-PL"/>
              </w:rPr>
              <w:t xml:space="preserve">wymienia źródła światła; posługuje się pojęciami: promień świetlny, wiązka światła, ośrodek optyczny, ośrodek optycznie jednorodny; rozróżnia rodzaje źródeł światła (naturalne i sztuczne) oraz rodzaje wiązek światła </w:t>
            </w:r>
            <w:r w:rsidR="006704D1" w:rsidRPr="0002429C">
              <w:rPr>
                <w:rFonts w:ascii="Times New Roman" w:hAnsi="Times New Roman" w:cs="Times New Roman"/>
                <w:spacing w:val="-4"/>
                <w:sz w:val="16"/>
                <w:szCs w:val="16"/>
                <w:lang w:val="pl-PL"/>
              </w:rPr>
              <w:t>,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ilustruje prostoliniowe rozchodzenie się światła w ośrodku jednorodnym; podaje przykłady prostoliniowego biegu promieni światła w 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ota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- 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mechanizm powstawania cienia i półcienia jako konsekwencje prostoliniowego rozchodzenia się światła w ośrodku jednorodnym; podaje przykłady powstawania cienia i półcienia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porównuje zjawiska odbicia i rozproszenia światła; podaje przykłady odbicia i rozproszenia światła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rozróżnia zwierciadła płaskie i sferyczne (wklęsłe i wypukłe); podaje przykłady zwierciadeł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pojęciami osi optycznej i promienia krzywizny zwierciadła; wymienia cechy obrazów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wytworzo-nych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przez zwierciadła rozróżnia obrazy: rzeczywisty,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pozor-ny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, prosty, odwrócony, powiększony, pomniejszony, tej samej wielkości co przedmiot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opisuje światło lasera jako jedno-barwne i ilustruje to brakiem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rozszcze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-pienia w pryzmacie; porównuje przejście światła jednobarwnego i światła białego przez pryzmat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rozróżnia rodzaje soczewek (skupiające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irozpraszające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); posługuje się pojęciem osi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optycz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-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nej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soczewki; rozróżnia symbole soczewki skupiającej i rozpraszającej; podaje przykłady soczewek w otaczającej rzeczywistości oraz przykłady ich wykorzystania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opisuje bieg promieni ilustrujący powstawanie obrazów rzeczy-</w:t>
            </w:r>
            <w:proofErr w:type="spellStart"/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wistych</w:t>
            </w:r>
            <w:proofErr w:type="spellEnd"/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 xml:space="preserve"> </w:t>
            </w: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lastRenderedPageBreak/>
              <w:t>i pozornych wytwarzanych przez soczewki, znając położenie ogniska</w:t>
            </w:r>
          </w:p>
          <w:p w:rsidR="004225C8" w:rsidRPr="0002429C" w:rsidRDefault="004225C8" w:rsidP="006704D1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przeprowadzadoświadczenia</w:t>
            </w:r>
            <w:proofErr w:type="spellEnd"/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:</w:t>
            </w:r>
            <w:r w:rsidR="006704D1" w:rsidRPr="0002429C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obserwuje bieg promieni światła i wykazuje przekazywanie energii przez światło,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obserwuje powstawanie obszarów cienia i półcienia,</w:t>
            </w:r>
          </w:p>
          <w:p w:rsidR="004225C8" w:rsidRPr="0002429C" w:rsidRDefault="005564B5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bada zjawiska odbicia i rozpro</w:t>
            </w:r>
            <w:r w:rsidR="004225C8"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szenia światła,</w:t>
            </w:r>
          </w:p>
          <w:p w:rsidR="004225C8" w:rsidRPr="0002429C" w:rsidRDefault="004225C8" w:rsidP="006704D1">
            <w:pPr>
              <w:pStyle w:val="TableParagraph"/>
              <w:tabs>
                <w:tab w:val="left" w:pos="393"/>
              </w:tabs>
              <w:spacing w:after="20" w:line="210" w:lineRule="exact"/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obserwuje bieg promienia światła po przejściu do innego ośrodka w zależności od kąta padania oraz przejście światła jedno-barwnego i światła białego przez pryzmat,</w:t>
            </w:r>
          </w:p>
          <w:p w:rsidR="004225C8" w:rsidRPr="0002429C" w:rsidRDefault="004225C8" w:rsidP="006704D1">
            <w:pPr>
              <w:pStyle w:val="TableParagraph"/>
              <w:tabs>
                <w:tab w:val="left" w:pos="393"/>
              </w:tabs>
              <w:spacing w:after="20" w:line="210" w:lineRule="exact"/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obserwuje bieg promieni równoległych do osi optycznej przechodzących przez soczewki skupiającą i rozpraszającą,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2"/>
                <w:sz w:val="16"/>
                <w:szCs w:val="16"/>
                <w:lang w:val="pl-PL"/>
              </w:rPr>
              <w:t>obserwuje obrazy wytwarzane przez soczewki skupiające,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wyodrębnia z tekstów, tabel i ilu-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stracji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informacje kluczowe dla opisywanego zjawiska lub problemu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(bardzo łatwe) zadania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Optyka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rozchodzenie się światła w ośrodku jednorodnym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światło jako rodzaj fal elektromagnetycznych; podaje przedział długości fal świetlnych oraz przybliżoną wartość prędkości światła w próżni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przedstawia na schematycznym rysunku powstawanie cienia i półcienia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zjawiska zaćmienia Słońca i Księżyca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posługuje się pojęciami: kąta padania, kąta odbicia i normalnej do opisu zjawiska odbicia światła od powierzchni płaskiej; opisuje związek między kątem padania a kątem odbicia; podaje i stosuje prawo odbicia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zjawisko odbicia światła od powierzchni chropowatej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analizuje bieg promieni wychodzących z punktu w różnych kierunkach, a następnie odbitych od zwierciadła płaskiego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pacing w:val="-2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-2"/>
                <w:sz w:val="16"/>
                <w:szCs w:val="16"/>
                <w:lang w:val="pl-PL"/>
              </w:rPr>
              <w:t>opisuje i konstruuje graficznie bieg promieni ilustrujący powstawanie obrazów pozornych wytwarzanych przez zwierciadło płaskie; wymienia trzy cechy obrazu (pozorny, prosty i tej samej wielkości co przedmiot); wyjaśnia, kiedy obraz jest rzeczywisty, a kiedy – pozorny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skupianie się promieni w zwierciadle wklęsłym; posługuje się pojęciem ogniska zwierciadła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podaje przykłady wykorzystania zwierciadeł w otaczającej rzeczywistości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jakościowo zjawisko załamania światła na granicy dwóch ośrodków różniących się prędkością rozchodzenia się światła; wskazuje kierunek załamania; posługuje się pojęciem kąta załamania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podaje i stosuje prawo załamania światła (jakościowo)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światło białe jako mieszaninę barw; ilustruje to rozszczepieniem światła w pryzmacie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opisuje i ilustruje bieg promieni równoległych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>do osi optycznej przechodzących przez soczewki skupiającą i rozpraszającą, posługując się pojęciem ogniska; rozróżnia ogniska rzeczywiste i pozorne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wyjaśnia i stosuje odwracalność biegu promieni świetlnych (stwierdza np., że promienie wychodzące z ogniska po załamaniu w soczewce skupiającej tworzą wiązkę promieni równoległych do osi optycznej)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opisuje budowę oka oraz powstawanie obrazu na siatkówce, korzystając ze schematycznego rysunku przedstawia-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jącego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budowę oka; posługuje się pojęciem akomodacji oka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highlight w:val="lightGray"/>
                <w:lang w:val="pl-PL"/>
              </w:rPr>
              <w:t>posługuje się pojęciami krótkowzroczności i dalekowzroczności; opisuje rolę soczewek w korygowaniu tych wad wzroku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przeprowadzadoświadczenia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demonstruje zjawisko prostoliniowego rozchodzenia się światła,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skupia równoległą wiązką światła za pomocą zwierciadła wklęsłego i wyznacza jej ognisko,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demonstruje powstawanie obrazów za pomocą zwierciadeł sferycznych,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demonstruje zjawisko załamania światła na granicy ośrodków,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demonstruje rozszczepienie światła w pryzmacie,</w:t>
            </w:r>
          </w:p>
          <w:p w:rsidR="004225C8" w:rsidRPr="0002429C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demonstruje powstawanie obrazów za pomocą soczewek,</w:t>
            </w:r>
          </w:p>
          <w:p w:rsidR="004225C8" w:rsidRPr="0002429C" w:rsidRDefault="004225C8" w:rsidP="004225C8">
            <w:pPr>
              <w:pStyle w:val="TableParagraph"/>
              <w:tabs>
                <w:tab w:val="left" w:pos="223"/>
              </w:tabs>
              <w:spacing w:after="20" w:line="206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przestrzegając zasad bezpieczeństwa; wskazuje rolę użytych przyrządów oraz czynniki istotne i nieistotne dla wyników doświadczeń; formułuje wnioski na podstawie tych wyników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proste zadania (lub problemy)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Optyka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left="170"/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wskazuje prędkość światła jako maksymalną prędkość przepływu informacji; porównuje wartości prędkości światła w różnych ośrodkach przezroczystych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170"/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 xml:space="preserve">wyjaśnia mechanizm zjawisk zaćmienia Słońca i Księżyca, korzystając ze schematycznych rysunków </w:t>
            </w:r>
            <w:proofErr w:type="spellStart"/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>przedsta-wiających</w:t>
            </w:r>
            <w:proofErr w:type="spellEnd"/>
            <w:r w:rsidRPr="0002429C">
              <w:rPr>
                <w:rFonts w:ascii="Times New Roman" w:hAnsi="Times New Roman" w:cs="Times New Roman"/>
                <w:spacing w:val="4"/>
                <w:sz w:val="16"/>
                <w:szCs w:val="16"/>
                <w:lang w:val="pl-PL"/>
              </w:rPr>
              <w:t xml:space="preserve"> te zjawiska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projektuje i przeprowadza doświadczenie potwierdzające równość kątów padania i odbicia; wskazuje czynniki istotne i nieistotne dla wyników doświadczenia; prezentuje i krytycznie ocenia wyniki doświadczenia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wyjaśnia i stosuje odwracalność biegu promieni świetlnych (stwierdza np., że promienie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wychodzącez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ogniska po odbiciu od zwierciadła tworzą wiązkę promieni równoległych do osi optycznej)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przewiduje rodzaj i położenie obrazu wytwarzanego przez zwierciadła sferyczne w zależności od odległości przedmiotu od zwierciadła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wyjaśnia mechanizm rozszczepienia światła w pryzmacie, posługując się związkiem między prędkością światła a długością fali świetlnej w różnych ośrodkach i odwołując się do widma światła białego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porównuje obrazy w zależności od odległości przedmiotu od soczewki skupiającej i rodzaju soczewki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przewiduje rodzaj i położenie obrazu wy- tworzonego przez soczewki w zależności od odległości przedmiotu od soczewki, znając położenie ogniska (i</w:t>
            </w:r>
            <w:r w:rsidR="0032130F"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 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odwrotnie)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(lub problemy) bardziej złożone dotyczące treści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lastRenderedPageBreak/>
              <w:t xml:space="preserve">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Optyka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Optyka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(w tym tekstu: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 xml:space="preserve">Zastosowanie prawa odbicia i prawa załamania światła </w:t>
            </w: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zamieszczonego w 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4225C8" w:rsidRPr="0002429C" w:rsidRDefault="004225C8" w:rsidP="004225C8">
            <w:pPr>
              <w:pStyle w:val="TableParagraph"/>
              <w:spacing w:after="20"/>
              <w:ind w:left="170" w:hanging="1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</w:t>
            </w: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złożonedotyczące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Optyka</w:t>
            </w:r>
          </w:p>
          <w:p w:rsidR="004225C8" w:rsidRPr="0002429C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realizuje własny projekt związany z treścią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Optyka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FFFFF" w:themeFill="background1"/>
          </w:tcPr>
          <w:p w:rsidR="00A36298" w:rsidRPr="0002429C" w:rsidRDefault="00A36298" w:rsidP="00A36298">
            <w:pPr>
              <w:pStyle w:val="TableParagraph"/>
              <w:spacing w:after="20"/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proofErr w:type="spellEnd"/>
            <w:r w:rsidRPr="0002429C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EE7CB6" w:rsidRPr="0002429C" w:rsidRDefault="00A36298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rFonts w:ascii="Times New Roman" w:hAnsi="Times New Roman" w:cs="Times New Roman"/>
                <w:spacing w:val="-8"/>
                <w:sz w:val="16"/>
                <w:szCs w:val="16"/>
                <w:lang w:val="pl-PL"/>
              </w:rPr>
            </w:pPr>
            <w:r w:rsidRPr="0002429C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rozwiązuje zadania nietypowe (lub problemy) dotyczące treści rozdziału </w:t>
            </w:r>
            <w:r w:rsidRPr="0002429C"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  <w:t>Optyka</w:t>
            </w:r>
          </w:p>
          <w:p w:rsidR="004225C8" w:rsidRPr="0002429C" w:rsidRDefault="004225C8" w:rsidP="00FF159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rFonts w:ascii="Times New Roman" w:hAnsi="Times New Roman" w:cs="Times New Roman"/>
                <w:i/>
                <w:sz w:val="16"/>
                <w:szCs w:val="16"/>
                <w:lang w:val="pl-PL"/>
              </w:rPr>
            </w:pPr>
          </w:p>
        </w:tc>
      </w:tr>
    </w:tbl>
    <w:p w:rsidR="005564B5" w:rsidRDefault="005564B5" w:rsidP="008973ED">
      <w:pPr>
        <w:spacing w:line="235" w:lineRule="auto"/>
        <w:jc w:val="both"/>
        <w:rPr>
          <w:sz w:val="17"/>
        </w:rPr>
      </w:pPr>
    </w:p>
    <w:p w:rsidR="005564B5" w:rsidRPr="005564B5" w:rsidRDefault="005564B5" w:rsidP="005564B5">
      <w:pPr>
        <w:rPr>
          <w:sz w:val="17"/>
        </w:rPr>
      </w:pPr>
    </w:p>
    <w:p w:rsidR="005564B5" w:rsidRPr="005564B5" w:rsidRDefault="005564B5" w:rsidP="005564B5">
      <w:pPr>
        <w:rPr>
          <w:sz w:val="17"/>
        </w:rPr>
      </w:pPr>
    </w:p>
    <w:p w:rsidR="005564B5" w:rsidRDefault="005564B5" w:rsidP="005564B5">
      <w:pPr>
        <w:rPr>
          <w:sz w:val="17"/>
        </w:rPr>
      </w:pPr>
    </w:p>
    <w:p w:rsidR="00FF1598" w:rsidRPr="00044D14" w:rsidRDefault="00FF1598" w:rsidP="00FF1598">
      <w:pPr>
        <w:pStyle w:val="tekstglowny"/>
        <w:jc w:val="left"/>
        <w:rPr>
          <w:rFonts w:ascii="Times New Roman" w:hAnsi="Times New Roman" w:cs="Times New Roman"/>
          <w:sz w:val="22"/>
        </w:rPr>
      </w:pPr>
      <w:r w:rsidRPr="00044D14">
        <w:rPr>
          <w:rFonts w:ascii="Times New Roman" w:hAnsi="Times New Roman" w:cs="Times New Roman"/>
          <w:b/>
          <w:bCs/>
          <w:sz w:val="22"/>
        </w:rPr>
        <w:t xml:space="preserve">Sposoby sprawdzania osiągnięć edukacyjnych ucznia: </w:t>
      </w:r>
    </w:p>
    <w:p w:rsidR="00FF1598" w:rsidRPr="00044D14" w:rsidRDefault="00FF1598" w:rsidP="00FF1598">
      <w:pPr>
        <w:pStyle w:val="Lista0listy"/>
        <w:jc w:val="left"/>
        <w:rPr>
          <w:rFonts w:ascii="Times New Roman" w:hAnsi="Times New Roman" w:cs="Times New Roman"/>
          <w:sz w:val="22"/>
        </w:rPr>
      </w:pPr>
      <w:r w:rsidRPr="00044D14">
        <w:rPr>
          <w:rFonts w:ascii="Times New Roman" w:hAnsi="Times New Roman" w:cs="Times New Roman"/>
          <w:sz w:val="22"/>
        </w:rPr>
        <w:t>1.</w:t>
      </w:r>
      <w:r w:rsidRPr="00044D14">
        <w:rPr>
          <w:rFonts w:ascii="Times New Roman" w:hAnsi="Times New Roman" w:cs="Times New Roman"/>
          <w:sz w:val="22"/>
        </w:rPr>
        <w:tab/>
        <w:t>ustnie (odpowiedz z trzech ostatnich lekcji),</w:t>
      </w:r>
    </w:p>
    <w:p w:rsidR="00FF1598" w:rsidRPr="00044D14" w:rsidRDefault="00FF1598" w:rsidP="00FF1598">
      <w:pPr>
        <w:pStyle w:val="Bezodstpw"/>
        <w:rPr>
          <w:color w:val="000000"/>
          <w:sz w:val="22"/>
          <w:szCs w:val="18"/>
          <w:lang w:eastAsia="en-US"/>
        </w:rPr>
      </w:pPr>
      <w:r w:rsidRPr="00044D14">
        <w:rPr>
          <w:color w:val="000000"/>
          <w:sz w:val="22"/>
          <w:szCs w:val="18"/>
          <w:lang w:eastAsia="en-US"/>
        </w:rPr>
        <w:t xml:space="preserve">2. pisemnie: sprawdziany  po każdym dziale, kartkówki z  </w:t>
      </w:r>
      <w:r w:rsidRPr="00044D14">
        <w:rPr>
          <w:sz w:val="22"/>
          <w:szCs w:val="18"/>
        </w:rPr>
        <w:t>trzech ostatnich lekcji,</w:t>
      </w:r>
    </w:p>
    <w:p w:rsidR="00FF1598" w:rsidRPr="00044D14" w:rsidRDefault="00FF1598" w:rsidP="00FF1598">
      <w:pPr>
        <w:pStyle w:val="Lista0listy"/>
        <w:jc w:val="left"/>
        <w:rPr>
          <w:rFonts w:ascii="Times New Roman" w:hAnsi="Times New Roman" w:cs="Times New Roman"/>
          <w:sz w:val="22"/>
        </w:rPr>
      </w:pPr>
      <w:r w:rsidRPr="00044D14">
        <w:rPr>
          <w:rFonts w:ascii="Times New Roman" w:hAnsi="Times New Roman" w:cs="Times New Roman"/>
          <w:sz w:val="22"/>
        </w:rPr>
        <w:lastRenderedPageBreak/>
        <w:t>3.</w:t>
      </w:r>
      <w:r w:rsidRPr="00044D14">
        <w:rPr>
          <w:rFonts w:ascii="Times New Roman" w:hAnsi="Times New Roman" w:cs="Times New Roman"/>
          <w:sz w:val="22"/>
        </w:rPr>
        <w:tab/>
        <w:t xml:space="preserve">praktycznie, tzn. w trakcie wykonywania </w:t>
      </w:r>
      <w:r>
        <w:rPr>
          <w:rFonts w:ascii="Times New Roman" w:hAnsi="Times New Roman" w:cs="Times New Roman"/>
          <w:sz w:val="22"/>
        </w:rPr>
        <w:t xml:space="preserve">obliczeń, </w:t>
      </w:r>
      <w:r w:rsidRPr="00044D14">
        <w:rPr>
          <w:rFonts w:ascii="Times New Roman" w:hAnsi="Times New Roman" w:cs="Times New Roman"/>
          <w:sz w:val="22"/>
        </w:rPr>
        <w:t>doświadczeń.</w:t>
      </w:r>
    </w:p>
    <w:p w:rsidR="00FF1598" w:rsidRPr="00044D14" w:rsidRDefault="00FF1598" w:rsidP="00FF1598">
      <w:pPr>
        <w:pStyle w:val="tekstglowny"/>
        <w:rPr>
          <w:rFonts w:ascii="Times New Roman" w:hAnsi="Times New Roman" w:cs="Times New Roman"/>
          <w:sz w:val="22"/>
        </w:rPr>
      </w:pPr>
    </w:p>
    <w:p w:rsidR="00FF1598" w:rsidRPr="00044D14" w:rsidRDefault="00FF1598" w:rsidP="00FF1598">
      <w:pPr>
        <w:pStyle w:val="tekstglowny"/>
        <w:rPr>
          <w:rFonts w:ascii="Times New Roman" w:hAnsi="Times New Roman" w:cs="Times New Roman"/>
          <w:bCs/>
          <w:sz w:val="22"/>
        </w:rPr>
      </w:pPr>
      <w:r w:rsidRPr="00044D14">
        <w:rPr>
          <w:rFonts w:ascii="Times New Roman" w:hAnsi="Times New Roman" w:cs="Times New Roman"/>
          <w:sz w:val="22"/>
        </w:rPr>
        <w:t>Na ocenę klasyfikacyjną mają wpływ również: aktywność na lekcji i zaangażowanie w naukę.</w:t>
      </w:r>
      <w:r w:rsidRPr="00044D14">
        <w:rPr>
          <w:rFonts w:ascii="Times New Roman" w:hAnsi="Times New Roman" w:cs="Times New Roman"/>
          <w:bCs/>
          <w:sz w:val="22"/>
        </w:rPr>
        <w:t xml:space="preserve"> </w:t>
      </w:r>
    </w:p>
    <w:p w:rsidR="00FF1598" w:rsidRPr="00044D14" w:rsidRDefault="00FF1598" w:rsidP="00FF1598">
      <w:pPr>
        <w:pStyle w:val="Bezodstpw"/>
        <w:rPr>
          <w:color w:val="000000"/>
          <w:sz w:val="22"/>
          <w:szCs w:val="18"/>
          <w:lang w:eastAsia="en-US"/>
        </w:rPr>
      </w:pPr>
      <w:r w:rsidRPr="00044D14">
        <w:rPr>
          <w:color w:val="000000"/>
          <w:sz w:val="22"/>
          <w:szCs w:val="18"/>
          <w:lang w:eastAsia="en-US"/>
        </w:rPr>
        <w:t xml:space="preserve">Uczeń ma prawo zgłosić na początku lekcji, że jest nieprzygotowany dwa razy w ciągu półrocza, zapis ten nie dotyczy zapowiedzianych sprawdzianów i nie obowiązuje na dwa tygodnie przed końcem półrocza i końcem roku. Uczeń ma możliwość poprawy każdej oceny do dwóch tygodni w terminie wyznaczonym przez nauczyciela. </w:t>
      </w:r>
    </w:p>
    <w:p w:rsidR="00FF1598" w:rsidRPr="00044D14" w:rsidRDefault="00FF1598" w:rsidP="00FF1598">
      <w:pPr>
        <w:pStyle w:val="tekstglowny"/>
        <w:rPr>
          <w:rFonts w:ascii="Times New Roman" w:hAnsi="Times New Roman" w:cs="Times New Roman"/>
          <w:bCs/>
          <w:sz w:val="22"/>
        </w:rPr>
      </w:pPr>
      <w:r w:rsidRPr="00044D14">
        <w:rPr>
          <w:rFonts w:ascii="Times New Roman" w:hAnsi="Times New Roman" w:cs="Times New Roman"/>
          <w:bCs/>
          <w:sz w:val="22"/>
        </w:rPr>
        <w:t xml:space="preserve">Warunki i tryb uzyskania wyższej niż przewidywana oceny klasyfikacyjnej- zgodne z zapisami w statucie szkoły. </w:t>
      </w:r>
    </w:p>
    <w:p w:rsidR="003D4256" w:rsidRPr="00F44399" w:rsidRDefault="003D4256" w:rsidP="0067521D">
      <w:pPr>
        <w:pStyle w:val="tekstglowny"/>
        <w:rPr>
          <w:rFonts w:ascii="Times New Roman" w:hAnsi="Times New Roman" w:cs="Times New Roman"/>
          <w:b/>
          <w:bCs/>
        </w:rPr>
      </w:pPr>
    </w:p>
    <w:sectPr w:rsidR="003D4256" w:rsidRPr="00F44399" w:rsidSect="005564B5">
      <w:pgSz w:w="16840" w:h="11900" w:orient="landscape" w:code="9"/>
      <w:pgMar w:top="850" w:right="992" w:bottom="964" w:left="850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BA1" w:rsidRDefault="00612BA1" w:rsidP="005019FC">
      <w:r>
        <w:separator/>
      </w:r>
    </w:p>
  </w:endnote>
  <w:endnote w:type="continuationSeparator" w:id="0">
    <w:p w:rsidR="00612BA1" w:rsidRDefault="00612BA1" w:rsidP="0050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elveticaNeueLT Pro 45 Lt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NeueLT Pro 55 Roman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Gill Sans MT">
    <w:altName w:val="Bahnschrift Light"/>
    <w:charset w:val="EE"/>
    <w:family w:val="swiss"/>
    <w:pitch w:val="variable"/>
    <w:sig w:usb0="00000001" w:usb1="00000000" w:usb2="00000000" w:usb3="00000000" w:csb0="00000003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BA1" w:rsidRDefault="00612BA1" w:rsidP="005019FC">
      <w:r>
        <w:separator/>
      </w:r>
    </w:p>
  </w:footnote>
  <w:footnote w:type="continuationSeparator" w:id="0">
    <w:p w:rsidR="00612BA1" w:rsidRDefault="00612BA1" w:rsidP="00501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clip_image001"/>
      </v:shape>
    </w:pict>
  </w:numPicBullet>
  <w:abstractNum w:abstractNumId="0">
    <w:nsid w:val="02966C37"/>
    <w:multiLevelType w:val="hybridMultilevel"/>
    <w:tmpl w:val="FA4CDE06"/>
    <w:lvl w:ilvl="0" w:tplc="644E9304">
      <w:numFmt w:val="bullet"/>
      <w:lvlText w:val="•"/>
      <w:lvlJc w:val="left"/>
      <w:pPr>
        <w:ind w:left="3289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6168F20">
      <w:numFmt w:val="bullet"/>
      <w:lvlText w:val="•"/>
      <w:lvlJc w:val="left"/>
      <w:pPr>
        <w:ind w:left="3467" w:hanging="171"/>
      </w:pPr>
      <w:rPr>
        <w:rFonts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3883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4300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4716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5133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5550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5966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6383" w:hanging="171"/>
      </w:pPr>
      <w:rPr>
        <w:rFonts w:hint="default"/>
        <w:lang w:val="pl-PL" w:eastAsia="pl-PL" w:bidi="pl-PL"/>
      </w:rPr>
    </w:lvl>
  </w:abstractNum>
  <w:abstractNum w:abstractNumId="1">
    <w:nsid w:val="07660EC6"/>
    <w:multiLevelType w:val="hybridMultilevel"/>
    <w:tmpl w:val="CA4077A0"/>
    <w:lvl w:ilvl="0" w:tplc="D8BADCA6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B761C1A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74C8AB8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3B104FA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8794E416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9CE47B20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0076173C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BCD6F5B2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FBCBE82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">
    <w:nsid w:val="0975070B"/>
    <w:multiLevelType w:val="hybridMultilevel"/>
    <w:tmpl w:val="DBBEC05A"/>
    <w:lvl w:ilvl="0" w:tplc="B8FADE8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2160A58">
      <w:numFmt w:val="bullet"/>
      <w:lvlText w:val="•"/>
      <w:lvlJc w:val="left"/>
      <w:pPr>
        <w:ind w:left="613" w:hanging="170"/>
      </w:pPr>
      <w:rPr>
        <w:rFonts w:hint="default"/>
        <w:lang w:val="pl-PL" w:eastAsia="pl-PL" w:bidi="pl-PL"/>
      </w:rPr>
    </w:lvl>
    <w:lvl w:ilvl="2" w:tplc="3A0C34A4">
      <w:numFmt w:val="bullet"/>
      <w:lvlText w:val="•"/>
      <w:lvlJc w:val="left"/>
      <w:pPr>
        <w:ind w:left="1006" w:hanging="170"/>
      </w:pPr>
      <w:rPr>
        <w:rFonts w:hint="default"/>
        <w:lang w:val="pl-PL" w:eastAsia="pl-PL" w:bidi="pl-PL"/>
      </w:rPr>
    </w:lvl>
    <w:lvl w:ilvl="3" w:tplc="ECBA23BE">
      <w:numFmt w:val="bullet"/>
      <w:lvlText w:val="•"/>
      <w:lvlJc w:val="left"/>
      <w:pPr>
        <w:ind w:left="1399" w:hanging="170"/>
      </w:pPr>
      <w:rPr>
        <w:rFonts w:hint="default"/>
        <w:lang w:val="pl-PL" w:eastAsia="pl-PL" w:bidi="pl-PL"/>
      </w:rPr>
    </w:lvl>
    <w:lvl w:ilvl="4" w:tplc="A80C8150">
      <w:numFmt w:val="bullet"/>
      <w:lvlText w:val="•"/>
      <w:lvlJc w:val="left"/>
      <w:pPr>
        <w:ind w:left="1792" w:hanging="170"/>
      </w:pPr>
      <w:rPr>
        <w:rFonts w:hint="default"/>
        <w:lang w:val="pl-PL" w:eastAsia="pl-PL" w:bidi="pl-PL"/>
      </w:rPr>
    </w:lvl>
    <w:lvl w:ilvl="5" w:tplc="8286B2B2">
      <w:numFmt w:val="bullet"/>
      <w:lvlText w:val="•"/>
      <w:lvlJc w:val="left"/>
      <w:pPr>
        <w:ind w:left="2186" w:hanging="170"/>
      </w:pPr>
      <w:rPr>
        <w:rFonts w:hint="default"/>
        <w:lang w:val="pl-PL" w:eastAsia="pl-PL" w:bidi="pl-PL"/>
      </w:rPr>
    </w:lvl>
    <w:lvl w:ilvl="6" w:tplc="C344B792">
      <w:numFmt w:val="bullet"/>
      <w:lvlText w:val="•"/>
      <w:lvlJc w:val="left"/>
      <w:pPr>
        <w:ind w:left="2579" w:hanging="170"/>
      </w:pPr>
      <w:rPr>
        <w:rFonts w:hint="default"/>
        <w:lang w:val="pl-PL" w:eastAsia="pl-PL" w:bidi="pl-PL"/>
      </w:rPr>
    </w:lvl>
    <w:lvl w:ilvl="7" w:tplc="F830F8AE">
      <w:numFmt w:val="bullet"/>
      <w:lvlText w:val="•"/>
      <w:lvlJc w:val="left"/>
      <w:pPr>
        <w:ind w:left="2972" w:hanging="170"/>
      </w:pPr>
      <w:rPr>
        <w:rFonts w:hint="default"/>
        <w:lang w:val="pl-PL" w:eastAsia="pl-PL" w:bidi="pl-PL"/>
      </w:rPr>
    </w:lvl>
    <w:lvl w:ilvl="8" w:tplc="E2B61FD0">
      <w:numFmt w:val="bullet"/>
      <w:lvlText w:val="•"/>
      <w:lvlJc w:val="left"/>
      <w:pPr>
        <w:ind w:left="3365" w:hanging="170"/>
      </w:pPr>
      <w:rPr>
        <w:rFonts w:hint="default"/>
        <w:lang w:val="pl-PL" w:eastAsia="pl-PL" w:bidi="pl-PL"/>
      </w:rPr>
    </w:lvl>
  </w:abstractNum>
  <w:abstractNum w:abstractNumId="3">
    <w:nsid w:val="0FEF7AF8"/>
    <w:multiLevelType w:val="hybridMultilevel"/>
    <w:tmpl w:val="98A80398"/>
    <w:lvl w:ilvl="0" w:tplc="5E183B64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A7A6E48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531CF254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4AB0C5B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B33457F4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9050D01E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861A0A54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ACE07DB6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2FB80B58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3014581"/>
    <w:multiLevelType w:val="hybridMultilevel"/>
    <w:tmpl w:val="60E6EC8C"/>
    <w:lvl w:ilvl="0" w:tplc="709ECA1E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CD685F2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F88CD062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EFBA6C42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A912A84C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E102CED6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B04846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2D2C7224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CDE9AFC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6">
    <w:nsid w:val="1C006BDF"/>
    <w:multiLevelType w:val="hybridMultilevel"/>
    <w:tmpl w:val="34F27918"/>
    <w:lvl w:ilvl="0" w:tplc="0E3C7AE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4D2DC7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AB4CF5F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03008250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C95A40BA">
      <w:numFmt w:val="bullet"/>
      <w:lvlText w:val="•"/>
      <w:lvlJc w:val="left"/>
      <w:pPr>
        <w:ind w:left="1791" w:hanging="170"/>
      </w:pPr>
      <w:rPr>
        <w:rFonts w:hint="default"/>
        <w:lang w:val="pl-PL" w:eastAsia="pl-PL" w:bidi="pl-PL"/>
      </w:rPr>
    </w:lvl>
    <w:lvl w:ilvl="5" w:tplc="78C6C13E">
      <w:numFmt w:val="bullet"/>
      <w:lvlText w:val="•"/>
      <w:lvlJc w:val="left"/>
      <w:pPr>
        <w:ind w:left="2184" w:hanging="170"/>
      </w:pPr>
      <w:rPr>
        <w:rFonts w:hint="default"/>
        <w:lang w:val="pl-PL" w:eastAsia="pl-PL" w:bidi="pl-PL"/>
      </w:rPr>
    </w:lvl>
    <w:lvl w:ilvl="6" w:tplc="DFE6012E">
      <w:numFmt w:val="bullet"/>
      <w:lvlText w:val="•"/>
      <w:lvlJc w:val="left"/>
      <w:pPr>
        <w:ind w:left="2577" w:hanging="170"/>
      </w:pPr>
      <w:rPr>
        <w:rFonts w:hint="default"/>
        <w:lang w:val="pl-PL" w:eastAsia="pl-PL" w:bidi="pl-PL"/>
      </w:rPr>
    </w:lvl>
    <w:lvl w:ilvl="7" w:tplc="AC384E14">
      <w:numFmt w:val="bullet"/>
      <w:lvlText w:val="•"/>
      <w:lvlJc w:val="left"/>
      <w:pPr>
        <w:ind w:left="2970" w:hanging="170"/>
      </w:pPr>
      <w:rPr>
        <w:rFonts w:hint="default"/>
        <w:lang w:val="pl-PL" w:eastAsia="pl-PL" w:bidi="pl-PL"/>
      </w:rPr>
    </w:lvl>
    <w:lvl w:ilvl="8" w:tplc="BC0E17D4">
      <w:numFmt w:val="bullet"/>
      <w:lvlText w:val="•"/>
      <w:lvlJc w:val="left"/>
      <w:pPr>
        <w:ind w:left="3363" w:hanging="170"/>
      </w:pPr>
      <w:rPr>
        <w:rFonts w:hint="default"/>
        <w:lang w:val="pl-PL" w:eastAsia="pl-PL" w:bidi="pl-PL"/>
      </w:rPr>
    </w:lvl>
  </w:abstractNum>
  <w:abstractNum w:abstractNumId="7">
    <w:nsid w:val="1F8E4559"/>
    <w:multiLevelType w:val="hybridMultilevel"/>
    <w:tmpl w:val="7B04DA70"/>
    <w:lvl w:ilvl="0" w:tplc="745A3988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4DA45CC">
      <w:numFmt w:val="bullet"/>
      <w:lvlText w:val="−"/>
      <w:lvlJc w:val="left"/>
      <w:pPr>
        <w:ind w:left="2014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2BFA6C04">
      <w:numFmt w:val="bullet"/>
      <w:lvlText w:val="•"/>
      <w:lvlJc w:val="left"/>
      <w:pPr>
        <w:ind w:left="732" w:hanging="171"/>
      </w:pPr>
      <w:rPr>
        <w:rFonts w:hint="default"/>
        <w:lang w:val="pl-PL" w:eastAsia="pl-PL" w:bidi="pl-PL"/>
      </w:rPr>
    </w:lvl>
    <w:lvl w:ilvl="3" w:tplc="70EEC5C4">
      <w:numFmt w:val="bullet"/>
      <w:lvlText w:val="•"/>
      <w:lvlJc w:val="left"/>
      <w:pPr>
        <w:ind w:left="1064" w:hanging="171"/>
      </w:pPr>
      <w:rPr>
        <w:rFonts w:hint="default"/>
        <w:lang w:val="pl-PL" w:eastAsia="pl-PL" w:bidi="pl-PL"/>
      </w:rPr>
    </w:lvl>
    <w:lvl w:ilvl="4" w:tplc="882C79D6">
      <w:numFmt w:val="bullet"/>
      <w:lvlText w:val="•"/>
      <w:lvlJc w:val="left"/>
      <w:pPr>
        <w:ind w:left="1397" w:hanging="171"/>
      </w:pPr>
      <w:rPr>
        <w:rFonts w:hint="default"/>
        <w:lang w:val="pl-PL" w:eastAsia="pl-PL" w:bidi="pl-PL"/>
      </w:rPr>
    </w:lvl>
    <w:lvl w:ilvl="5" w:tplc="7046A69E">
      <w:numFmt w:val="bullet"/>
      <w:lvlText w:val="•"/>
      <w:lvlJc w:val="left"/>
      <w:pPr>
        <w:ind w:left="1729" w:hanging="171"/>
      </w:pPr>
      <w:rPr>
        <w:rFonts w:hint="default"/>
        <w:lang w:val="pl-PL" w:eastAsia="pl-PL" w:bidi="pl-PL"/>
      </w:rPr>
    </w:lvl>
    <w:lvl w:ilvl="6" w:tplc="6B262284">
      <w:numFmt w:val="bullet"/>
      <w:lvlText w:val="•"/>
      <w:lvlJc w:val="left"/>
      <w:pPr>
        <w:ind w:left="2062" w:hanging="171"/>
      </w:pPr>
      <w:rPr>
        <w:rFonts w:hint="default"/>
        <w:lang w:val="pl-PL" w:eastAsia="pl-PL" w:bidi="pl-PL"/>
      </w:rPr>
    </w:lvl>
    <w:lvl w:ilvl="7" w:tplc="A92EF42A">
      <w:numFmt w:val="bullet"/>
      <w:lvlText w:val="•"/>
      <w:lvlJc w:val="left"/>
      <w:pPr>
        <w:ind w:left="2394" w:hanging="171"/>
      </w:pPr>
      <w:rPr>
        <w:rFonts w:hint="default"/>
        <w:lang w:val="pl-PL" w:eastAsia="pl-PL" w:bidi="pl-PL"/>
      </w:rPr>
    </w:lvl>
    <w:lvl w:ilvl="8" w:tplc="A2CAA57E">
      <w:numFmt w:val="bullet"/>
      <w:lvlText w:val="•"/>
      <w:lvlJc w:val="left"/>
      <w:pPr>
        <w:ind w:left="2727" w:hanging="171"/>
      </w:pPr>
      <w:rPr>
        <w:rFonts w:hint="default"/>
        <w:lang w:val="pl-PL" w:eastAsia="pl-PL" w:bidi="pl-PL"/>
      </w:rPr>
    </w:lvl>
  </w:abstractNum>
  <w:abstractNum w:abstractNumId="8">
    <w:nsid w:val="23E95022"/>
    <w:multiLevelType w:val="hybridMultilevel"/>
    <w:tmpl w:val="DAA20E70"/>
    <w:lvl w:ilvl="0" w:tplc="2112303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45A3BCA">
      <w:numFmt w:val="bullet"/>
      <w:lvlText w:val="•"/>
      <w:lvlJc w:val="left"/>
      <w:pPr>
        <w:ind w:left="612" w:hanging="171"/>
      </w:pPr>
      <w:rPr>
        <w:rFonts w:hint="default"/>
        <w:lang w:val="pl-PL" w:eastAsia="pl-PL" w:bidi="pl-PL"/>
      </w:rPr>
    </w:lvl>
    <w:lvl w:ilvl="2" w:tplc="0A780EAE">
      <w:numFmt w:val="bullet"/>
      <w:lvlText w:val="•"/>
      <w:lvlJc w:val="left"/>
      <w:pPr>
        <w:ind w:left="1005" w:hanging="171"/>
      </w:pPr>
      <w:rPr>
        <w:rFonts w:hint="default"/>
        <w:lang w:val="pl-PL" w:eastAsia="pl-PL" w:bidi="pl-PL"/>
      </w:rPr>
    </w:lvl>
    <w:lvl w:ilvl="3" w:tplc="A46E82EC">
      <w:numFmt w:val="bullet"/>
      <w:lvlText w:val="•"/>
      <w:lvlJc w:val="left"/>
      <w:pPr>
        <w:ind w:left="1398" w:hanging="171"/>
      </w:pPr>
      <w:rPr>
        <w:rFonts w:hint="default"/>
        <w:lang w:val="pl-PL" w:eastAsia="pl-PL" w:bidi="pl-PL"/>
      </w:rPr>
    </w:lvl>
    <w:lvl w:ilvl="4" w:tplc="19A63736">
      <w:numFmt w:val="bullet"/>
      <w:lvlText w:val="•"/>
      <w:lvlJc w:val="left"/>
      <w:pPr>
        <w:ind w:left="1790" w:hanging="171"/>
      </w:pPr>
      <w:rPr>
        <w:rFonts w:hint="default"/>
        <w:lang w:val="pl-PL" w:eastAsia="pl-PL" w:bidi="pl-PL"/>
      </w:rPr>
    </w:lvl>
    <w:lvl w:ilvl="5" w:tplc="7BA277CA">
      <w:numFmt w:val="bullet"/>
      <w:lvlText w:val="•"/>
      <w:lvlJc w:val="left"/>
      <w:pPr>
        <w:ind w:left="2183" w:hanging="171"/>
      </w:pPr>
      <w:rPr>
        <w:rFonts w:hint="default"/>
        <w:lang w:val="pl-PL" w:eastAsia="pl-PL" w:bidi="pl-PL"/>
      </w:rPr>
    </w:lvl>
    <w:lvl w:ilvl="6" w:tplc="EDBE323C">
      <w:numFmt w:val="bullet"/>
      <w:lvlText w:val="•"/>
      <w:lvlJc w:val="left"/>
      <w:pPr>
        <w:ind w:left="2576" w:hanging="171"/>
      </w:pPr>
      <w:rPr>
        <w:rFonts w:hint="default"/>
        <w:lang w:val="pl-PL" w:eastAsia="pl-PL" w:bidi="pl-PL"/>
      </w:rPr>
    </w:lvl>
    <w:lvl w:ilvl="7" w:tplc="B50AD198">
      <w:numFmt w:val="bullet"/>
      <w:lvlText w:val="•"/>
      <w:lvlJc w:val="left"/>
      <w:pPr>
        <w:ind w:left="2968" w:hanging="171"/>
      </w:pPr>
      <w:rPr>
        <w:rFonts w:hint="default"/>
        <w:lang w:val="pl-PL" w:eastAsia="pl-PL" w:bidi="pl-PL"/>
      </w:rPr>
    </w:lvl>
    <w:lvl w:ilvl="8" w:tplc="4F5C09EE">
      <w:numFmt w:val="bullet"/>
      <w:lvlText w:val="•"/>
      <w:lvlJc w:val="left"/>
      <w:pPr>
        <w:ind w:left="3361" w:hanging="171"/>
      </w:pPr>
      <w:rPr>
        <w:rFonts w:hint="default"/>
        <w:lang w:val="pl-PL" w:eastAsia="pl-PL" w:bidi="pl-PL"/>
      </w:rPr>
    </w:lvl>
  </w:abstractNum>
  <w:abstractNum w:abstractNumId="9">
    <w:nsid w:val="26722CE3"/>
    <w:multiLevelType w:val="hybridMultilevel"/>
    <w:tmpl w:val="B622B830"/>
    <w:lvl w:ilvl="0" w:tplc="28BC289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5C4730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50A07BC4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AB22DFB4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8834DA76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8D28C1E0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30162BF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4C2806F8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A0460610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0">
    <w:nsid w:val="268D2C45"/>
    <w:multiLevelType w:val="hybridMultilevel"/>
    <w:tmpl w:val="0610005A"/>
    <w:lvl w:ilvl="0" w:tplc="F88CB6EC">
      <w:start w:val="1"/>
      <w:numFmt w:val="decimal"/>
      <w:lvlText w:val="%1."/>
      <w:lvlJc w:val="left"/>
      <w:pPr>
        <w:ind w:left="537" w:hanging="227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EEA83122">
      <w:numFmt w:val="bullet"/>
      <w:lvlText w:val="•"/>
      <w:lvlJc w:val="left"/>
      <w:pPr>
        <w:ind w:left="1054" w:hanging="191"/>
      </w:pPr>
      <w:rPr>
        <w:rFonts w:ascii="HelveticaNeueLT Pro 45 Lt" w:eastAsia="HelveticaNeueLT Pro 45 Lt" w:hAnsi="HelveticaNeueLT Pro 45 Lt" w:cs="HelveticaNeueLT Pro 45 Lt" w:hint="default"/>
        <w:color w:val="A1BF37"/>
        <w:spacing w:val="-1"/>
        <w:w w:val="100"/>
        <w:sz w:val="18"/>
        <w:szCs w:val="18"/>
        <w:lang w:val="pl-PL" w:eastAsia="pl-PL" w:bidi="pl-PL"/>
      </w:rPr>
    </w:lvl>
    <w:lvl w:ilvl="2" w:tplc="68E81966">
      <w:numFmt w:val="bullet"/>
      <w:lvlText w:val="•"/>
      <w:lvlJc w:val="left"/>
      <w:pPr>
        <w:ind w:left="1060" w:hanging="191"/>
      </w:pPr>
      <w:rPr>
        <w:rFonts w:hint="default"/>
        <w:lang w:val="pl-PL" w:eastAsia="pl-PL" w:bidi="pl-PL"/>
      </w:rPr>
    </w:lvl>
    <w:lvl w:ilvl="3" w:tplc="9EBABDF6">
      <w:numFmt w:val="bullet"/>
      <w:lvlText w:val="•"/>
      <w:lvlJc w:val="left"/>
      <w:pPr>
        <w:ind w:left="1492" w:hanging="191"/>
      </w:pPr>
      <w:rPr>
        <w:rFonts w:hint="default"/>
        <w:lang w:val="pl-PL" w:eastAsia="pl-PL" w:bidi="pl-PL"/>
      </w:rPr>
    </w:lvl>
    <w:lvl w:ilvl="4" w:tplc="373454B8">
      <w:numFmt w:val="bullet"/>
      <w:lvlText w:val="•"/>
      <w:lvlJc w:val="left"/>
      <w:pPr>
        <w:ind w:left="1925" w:hanging="191"/>
      </w:pPr>
      <w:rPr>
        <w:rFonts w:hint="default"/>
        <w:lang w:val="pl-PL" w:eastAsia="pl-PL" w:bidi="pl-PL"/>
      </w:rPr>
    </w:lvl>
    <w:lvl w:ilvl="5" w:tplc="84FA0860">
      <w:numFmt w:val="bullet"/>
      <w:lvlText w:val="•"/>
      <w:lvlJc w:val="left"/>
      <w:pPr>
        <w:ind w:left="2358" w:hanging="191"/>
      </w:pPr>
      <w:rPr>
        <w:rFonts w:hint="default"/>
        <w:lang w:val="pl-PL" w:eastAsia="pl-PL" w:bidi="pl-PL"/>
      </w:rPr>
    </w:lvl>
    <w:lvl w:ilvl="6" w:tplc="B6743532">
      <w:numFmt w:val="bullet"/>
      <w:lvlText w:val="•"/>
      <w:lvlJc w:val="left"/>
      <w:pPr>
        <w:ind w:left="2791" w:hanging="191"/>
      </w:pPr>
      <w:rPr>
        <w:rFonts w:hint="default"/>
        <w:lang w:val="pl-PL" w:eastAsia="pl-PL" w:bidi="pl-PL"/>
      </w:rPr>
    </w:lvl>
    <w:lvl w:ilvl="7" w:tplc="0DBE7C52">
      <w:numFmt w:val="bullet"/>
      <w:lvlText w:val="•"/>
      <w:lvlJc w:val="left"/>
      <w:pPr>
        <w:ind w:left="3223" w:hanging="191"/>
      </w:pPr>
      <w:rPr>
        <w:rFonts w:hint="default"/>
        <w:lang w:val="pl-PL" w:eastAsia="pl-PL" w:bidi="pl-PL"/>
      </w:rPr>
    </w:lvl>
    <w:lvl w:ilvl="8" w:tplc="F49CCF26">
      <w:numFmt w:val="bullet"/>
      <w:lvlText w:val="•"/>
      <w:lvlJc w:val="left"/>
      <w:pPr>
        <w:ind w:left="3656" w:hanging="191"/>
      </w:pPr>
      <w:rPr>
        <w:rFonts w:hint="default"/>
        <w:lang w:val="pl-PL" w:eastAsia="pl-PL" w:bidi="pl-PL"/>
      </w:rPr>
    </w:lvl>
  </w:abstractNum>
  <w:abstractNum w:abstractNumId="11">
    <w:nsid w:val="26DF0257"/>
    <w:multiLevelType w:val="hybridMultilevel"/>
    <w:tmpl w:val="D826ADF8"/>
    <w:lvl w:ilvl="0" w:tplc="8ABA9F1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8C4100A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D504B5D0">
      <w:numFmt w:val="bullet"/>
      <w:lvlText w:val="•"/>
      <w:lvlJc w:val="left"/>
      <w:pPr>
        <w:ind w:left="816" w:hanging="170"/>
      </w:pPr>
      <w:rPr>
        <w:rFonts w:hint="default"/>
        <w:lang w:val="pl-PL" w:eastAsia="pl-PL" w:bidi="pl-PL"/>
      </w:rPr>
    </w:lvl>
    <w:lvl w:ilvl="3" w:tplc="7FD8F7F8">
      <w:numFmt w:val="bullet"/>
      <w:lvlText w:val="•"/>
      <w:lvlJc w:val="left"/>
      <w:pPr>
        <w:ind w:left="1233" w:hanging="170"/>
      </w:pPr>
      <w:rPr>
        <w:rFonts w:hint="default"/>
        <w:lang w:val="pl-PL" w:eastAsia="pl-PL" w:bidi="pl-PL"/>
      </w:rPr>
    </w:lvl>
    <w:lvl w:ilvl="4" w:tplc="B22A885C">
      <w:numFmt w:val="bullet"/>
      <w:lvlText w:val="•"/>
      <w:lvlJc w:val="left"/>
      <w:pPr>
        <w:ind w:left="1649" w:hanging="170"/>
      </w:pPr>
      <w:rPr>
        <w:rFonts w:hint="default"/>
        <w:lang w:val="pl-PL" w:eastAsia="pl-PL" w:bidi="pl-PL"/>
      </w:rPr>
    </w:lvl>
    <w:lvl w:ilvl="5" w:tplc="AB9CF5AA">
      <w:numFmt w:val="bullet"/>
      <w:lvlText w:val="•"/>
      <w:lvlJc w:val="left"/>
      <w:pPr>
        <w:ind w:left="2066" w:hanging="170"/>
      </w:pPr>
      <w:rPr>
        <w:rFonts w:hint="default"/>
        <w:lang w:val="pl-PL" w:eastAsia="pl-PL" w:bidi="pl-PL"/>
      </w:rPr>
    </w:lvl>
    <w:lvl w:ilvl="6" w:tplc="3736A100">
      <w:numFmt w:val="bullet"/>
      <w:lvlText w:val="•"/>
      <w:lvlJc w:val="left"/>
      <w:pPr>
        <w:ind w:left="2483" w:hanging="170"/>
      </w:pPr>
      <w:rPr>
        <w:rFonts w:hint="default"/>
        <w:lang w:val="pl-PL" w:eastAsia="pl-PL" w:bidi="pl-PL"/>
      </w:rPr>
    </w:lvl>
    <w:lvl w:ilvl="7" w:tplc="04743556">
      <w:numFmt w:val="bullet"/>
      <w:lvlText w:val="•"/>
      <w:lvlJc w:val="left"/>
      <w:pPr>
        <w:ind w:left="2899" w:hanging="170"/>
      </w:pPr>
      <w:rPr>
        <w:rFonts w:hint="default"/>
        <w:lang w:val="pl-PL" w:eastAsia="pl-PL" w:bidi="pl-PL"/>
      </w:rPr>
    </w:lvl>
    <w:lvl w:ilvl="8" w:tplc="A8E86ABA">
      <w:numFmt w:val="bullet"/>
      <w:lvlText w:val="•"/>
      <w:lvlJc w:val="left"/>
      <w:pPr>
        <w:ind w:left="3316" w:hanging="170"/>
      </w:pPr>
      <w:rPr>
        <w:rFonts w:hint="default"/>
        <w:lang w:val="pl-PL" w:eastAsia="pl-PL" w:bidi="pl-PL"/>
      </w:rPr>
    </w:lvl>
  </w:abstractNum>
  <w:abstractNum w:abstractNumId="12">
    <w:nsid w:val="289514D1"/>
    <w:multiLevelType w:val="hybridMultilevel"/>
    <w:tmpl w:val="AA8C2AD6"/>
    <w:lvl w:ilvl="0" w:tplc="A918912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1203F02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A5ECEA3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5D8072EE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95FEAEFC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AD9E33DE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43463CE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3AEA6EC6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25C6D24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13">
    <w:nsid w:val="29C35FF3"/>
    <w:multiLevelType w:val="hybridMultilevel"/>
    <w:tmpl w:val="4FF4A6C0"/>
    <w:lvl w:ilvl="0" w:tplc="B05C4D5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1081B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670A4468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820780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632CE7BC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A9A0D844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A020A46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A1D61366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738ADF4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4">
    <w:nsid w:val="2BC024AF"/>
    <w:multiLevelType w:val="hybridMultilevel"/>
    <w:tmpl w:val="25A47D2A"/>
    <w:lvl w:ilvl="0" w:tplc="13DAD85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D3282DE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185016D6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662621D0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7292C024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E03C15D0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2084CD44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170C9F4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304E821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15">
    <w:nsid w:val="2D7B7DC3"/>
    <w:multiLevelType w:val="hybridMultilevel"/>
    <w:tmpl w:val="E09AEE2E"/>
    <w:lvl w:ilvl="0" w:tplc="0DEA44AC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6E0CCE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D216212C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1F78C174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FB1AAB62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44B649FE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14846B04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E2323C2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D854940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6">
    <w:nsid w:val="2DFC60DA"/>
    <w:multiLevelType w:val="hybridMultilevel"/>
    <w:tmpl w:val="9508C31E"/>
    <w:lvl w:ilvl="0" w:tplc="DF5A25F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B471D6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FC04C04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C61EED88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32CE7D2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E88A8006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DD20B2A4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E7D43F34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2FAAFD3A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17">
    <w:nsid w:val="32AE73D6"/>
    <w:multiLevelType w:val="hybridMultilevel"/>
    <w:tmpl w:val="4F6A2016"/>
    <w:lvl w:ilvl="0" w:tplc="6DA846FA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E8EFB8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16807B8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3272BB8E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E12626EE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06D6B9E8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A71A2092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EBB8A75E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4760C44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8">
    <w:nsid w:val="35681607"/>
    <w:multiLevelType w:val="hybridMultilevel"/>
    <w:tmpl w:val="A1A2612E"/>
    <w:lvl w:ilvl="0" w:tplc="8048B04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40989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EC2CE67A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8B4676B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0DFE2A26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81ECD536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B644122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0EBCC934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54CF50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19">
    <w:nsid w:val="35D85178"/>
    <w:multiLevelType w:val="hybridMultilevel"/>
    <w:tmpl w:val="3F760B3A"/>
    <w:lvl w:ilvl="0" w:tplc="11C8AB64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1" w:tplc="BFF0F486">
      <w:numFmt w:val="bullet"/>
      <w:lvlText w:val="•"/>
      <w:lvlJc w:val="left"/>
      <w:pPr>
        <w:ind w:left="774" w:hanging="170"/>
      </w:pPr>
      <w:rPr>
        <w:rFonts w:hint="default"/>
        <w:lang w:val="pl-PL" w:eastAsia="pl-PL" w:bidi="pl-PL"/>
      </w:rPr>
    </w:lvl>
    <w:lvl w:ilvl="2" w:tplc="3DBEF06A">
      <w:numFmt w:val="bullet"/>
      <w:lvlText w:val="•"/>
      <w:lvlJc w:val="left"/>
      <w:pPr>
        <w:ind w:left="1149" w:hanging="170"/>
      </w:pPr>
      <w:rPr>
        <w:rFonts w:hint="default"/>
        <w:lang w:val="pl-PL" w:eastAsia="pl-PL" w:bidi="pl-PL"/>
      </w:rPr>
    </w:lvl>
    <w:lvl w:ilvl="3" w:tplc="99ACFE80">
      <w:numFmt w:val="bullet"/>
      <w:lvlText w:val="•"/>
      <w:lvlJc w:val="left"/>
      <w:pPr>
        <w:ind w:left="1524" w:hanging="170"/>
      </w:pPr>
      <w:rPr>
        <w:rFonts w:hint="default"/>
        <w:lang w:val="pl-PL" w:eastAsia="pl-PL" w:bidi="pl-PL"/>
      </w:rPr>
    </w:lvl>
    <w:lvl w:ilvl="4" w:tplc="26247B0E">
      <w:numFmt w:val="bullet"/>
      <w:lvlText w:val="•"/>
      <w:lvlJc w:val="left"/>
      <w:pPr>
        <w:ind w:left="1899" w:hanging="170"/>
      </w:pPr>
      <w:rPr>
        <w:rFonts w:hint="default"/>
        <w:lang w:val="pl-PL" w:eastAsia="pl-PL" w:bidi="pl-PL"/>
      </w:rPr>
    </w:lvl>
    <w:lvl w:ilvl="5" w:tplc="581467EE">
      <w:numFmt w:val="bullet"/>
      <w:lvlText w:val="•"/>
      <w:lvlJc w:val="left"/>
      <w:pPr>
        <w:ind w:left="2274" w:hanging="170"/>
      </w:pPr>
      <w:rPr>
        <w:rFonts w:hint="default"/>
        <w:lang w:val="pl-PL" w:eastAsia="pl-PL" w:bidi="pl-PL"/>
      </w:rPr>
    </w:lvl>
    <w:lvl w:ilvl="6" w:tplc="8E2CB4E6">
      <w:numFmt w:val="bullet"/>
      <w:lvlText w:val="•"/>
      <w:lvlJc w:val="left"/>
      <w:pPr>
        <w:ind w:left="2649" w:hanging="170"/>
      </w:pPr>
      <w:rPr>
        <w:rFonts w:hint="default"/>
        <w:lang w:val="pl-PL" w:eastAsia="pl-PL" w:bidi="pl-PL"/>
      </w:rPr>
    </w:lvl>
    <w:lvl w:ilvl="7" w:tplc="8B28FB48">
      <w:numFmt w:val="bullet"/>
      <w:lvlText w:val="•"/>
      <w:lvlJc w:val="left"/>
      <w:pPr>
        <w:ind w:left="3024" w:hanging="170"/>
      </w:pPr>
      <w:rPr>
        <w:rFonts w:hint="default"/>
        <w:lang w:val="pl-PL" w:eastAsia="pl-PL" w:bidi="pl-PL"/>
      </w:rPr>
    </w:lvl>
    <w:lvl w:ilvl="8" w:tplc="B16E5208">
      <w:numFmt w:val="bullet"/>
      <w:lvlText w:val="•"/>
      <w:lvlJc w:val="left"/>
      <w:pPr>
        <w:ind w:left="3399" w:hanging="170"/>
      </w:pPr>
      <w:rPr>
        <w:rFonts w:hint="default"/>
        <w:lang w:val="pl-PL" w:eastAsia="pl-PL" w:bidi="pl-PL"/>
      </w:rPr>
    </w:lvl>
  </w:abstractNum>
  <w:abstractNum w:abstractNumId="20">
    <w:nsid w:val="3C2A48A0"/>
    <w:multiLevelType w:val="hybridMultilevel"/>
    <w:tmpl w:val="DA4C32C2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961" w:hanging="171"/>
      </w:pPr>
      <w:rPr>
        <w:rFonts w:ascii="Calibri" w:hAnsi="Calibri"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21">
    <w:nsid w:val="3E3120B4"/>
    <w:multiLevelType w:val="hybridMultilevel"/>
    <w:tmpl w:val="9BFC9DBA"/>
    <w:lvl w:ilvl="0" w:tplc="5F000BB4">
      <w:start w:val="1"/>
      <w:numFmt w:val="decimal"/>
      <w:lvlText w:val="%1."/>
      <w:lvlJc w:val="left"/>
      <w:pPr>
        <w:ind w:left="9940" w:hanging="301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577A3F32">
      <w:numFmt w:val="bullet"/>
      <w:lvlText w:val="•"/>
      <w:lvlJc w:val="left"/>
      <w:pPr>
        <w:ind w:left="11309" w:hanging="301"/>
      </w:pPr>
      <w:rPr>
        <w:rFonts w:hint="default"/>
        <w:lang w:val="pl-PL" w:eastAsia="pl-PL" w:bidi="pl-PL"/>
      </w:rPr>
    </w:lvl>
    <w:lvl w:ilvl="2" w:tplc="C2BC2518">
      <w:numFmt w:val="bullet"/>
      <w:lvlText w:val="•"/>
      <w:lvlJc w:val="left"/>
      <w:pPr>
        <w:ind w:left="12668" w:hanging="301"/>
      </w:pPr>
      <w:rPr>
        <w:rFonts w:hint="default"/>
        <w:lang w:val="pl-PL" w:eastAsia="pl-PL" w:bidi="pl-PL"/>
      </w:rPr>
    </w:lvl>
    <w:lvl w:ilvl="3" w:tplc="72CC9836">
      <w:numFmt w:val="bullet"/>
      <w:lvlText w:val="•"/>
      <w:lvlJc w:val="left"/>
      <w:pPr>
        <w:ind w:left="14027" w:hanging="301"/>
      </w:pPr>
      <w:rPr>
        <w:rFonts w:hint="default"/>
        <w:lang w:val="pl-PL" w:eastAsia="pl-PL" w:bidi="pl-PL"/>
      </w:rPr>
    </w:lvl>
    <w:lvl w:ilvl="4" w:tplc="D818A02E">
      <w:numFmt w:val="bullet"/>
      <w:lvlText w:val="•"/>
      <w:lvlJc w:val="left"/>
      <w:pPr>
        <w:ind w:left="15386" w:hanging="301"/>
      </w:pPr>
      <w:rPr>
        <w:rFonts w:hint="default"/>
        <w:lang w:val="pl-PL" w:eastAsia="pl-PL" w:bidi="pl-PL"/>
      </w:rPr>
    </w:lvl>
    <w:lvl w:ilvl="5" w:tplc="A112BC32">
      <w:numFmt w:val="bullet"/>
      <w:lvlText w:val="•"/>
      <w:lvlJc w:val="left"/>
      <w:pPr>
        <w:ind w:left="16745" w:hanging="301"/>
      </w:pPr>
      <w:rPr>
        <w:rFonts w:hint="default"/>
        <w:lang w:val="pl-PL" w:eastAsia="pl-PL" w:bidi="pl-PL"/>
      </w:rPr>
    </w:lvl>
    <w:lvl w:ilvl="6" w:tplc="68D40310">
      <w:numFmt w:val="bullet"/>
      <w:lvlText w:val="•"/>
      <w:lvlJc w:val="left"/>
      <w:pPr>
        <w:ind w:left="18104" w:hanging="301"/>
      </w:pPr>
      <w:rPr>
        <w:rFonts w:hint="default"/>
        <w:lang w:val="pl-PL" w:eastAsia="pl-PL" w:bidi="pl-PL"/>
      </w:rPr>
    </w:lvl>
    <w:lvl w:ilvl="7" w:tplc="D5AA6BB8">
      <w:numFmt w:val="bullet"/>
      <w:lvlText w:val="•"/>
      <w:lvlJc w:val="left"/>
      <w:pPr>
        <w:ind w:left="19463" w:hanging="301"/>
      </w:pPr>
      <w:rPr>
        <w:rFonts w:hint="default"/>
        <w:lang w:val="pl-PL" w:eastAsia="pl-PL" w:bidi="pl-PL"/>
      </w:rPr>
    </w:lvl>
    <w:lvl w:ilvl="8" w:tplc="FBB050EE">
      <w:numFmt w:val="bullet"/>
      <w:lvlText w:val="•"/>
      <w:lvlJc w:val="left"/>
      <w:pPr>
        <w:ind w:left="20822" w:hanging="301"/>
      </w:pPr>
      <w:rPr>
        <w:rFonts w:hint="default"/>
        <w:lang w:val="pl-PL" w:eastAsia="pl-PL" w:bidi="pl-PL"/>
      </w:rPr>
    </w:lvl>
  </w:abstractNum>
  <w:abstractNum w:abstractNumId="22">
    <w:nsid w:val="3F335968"/>
    <w:multiLevelType w:val="hybridMultilevel"/>
    <w:tmpl w:val="5F9C38C8"/>
    <w:lvl w:ilvl="0" w:tplc="AADC2F56">
      <w:numFmt w:val="bullet"/>
      <w:lvlText w:val="•"/>
      <w:lvlJc w:val="left"/>
      <w:pPr>
        <w:ind w:left="537" w:hanging="227"/>
      </w:pPr>
      <w:rPr>
        <w:rFonts w:ascii="Century" w:eastAsia="Century" w:hAnsi="Century" w:cs="Century" w:hint="default"/>
        <w:w w:val="97"/>
        <w:sz w:val="18"/>
        <w:szCs w:val="18"/>
        <w:lang w:val="pl-PL" w:eastAsia="pl-PL" w:bidi="pl-PL"/>
      </w:rPr>
    </w:lvl>
    <w:lvl w:ilvl="1" w:tplc="51E05EDC">
      <w:numFmt w:val="bullet"/>
      <w:lvlText w:val="•"/>
      <w:lvlJc w:val="left"/>
      <w:pPr>
        <w:ind w:left="1907" w:hanging="227"/>
      </w:pPr>
      <w:rPr>
        <w:rFonts w:hint="default"/>
        <w:lang w:val="pl-PL" w:eastAsia="pl-PL" w:bidi="pl-PL"/>
      </w:rPr>
    </w:lvl>
    <w:lvl w:ilvl="2" w:tplc="9574E886">
      <w:numFmt w:val="bullet"/>
      <w:lvlText w:val="•"/>
      <w:lvlJc w:val="left"/>
      <w:pPr>
        <w:ind w:left="3274" w:hanging="227"/>
      </w:pPr>
      <w:rPr>
        <w:rFonts w:hint="default"/>
        <w:lang w:val="pl-PL" w:eastAsia="pl-PL" w:bidi="pl-PL"/>
      </w:rPr>
    </w:lvl>
    <w:lvl w:ilvl="3" w:tplc="DCB0CCF4">
      <w:numFmt w:val="bullet"/>
      <w:lvlText w:val="•"/>
      <w:lvlJc w:val="left"/>
      <w:pPr>
        <w:ind w:left="4641" w:hanging="227"/>
      </w:pPr>
      <w:rPr>
        <w:rFonts w:hint="default"/>
        <w:lang w:val="pl-PL" w:eastAsia="pl-PL" w:bidi="pl-PL"/>
      </w:rPr>
    </w:lvl>
    <w:lvl w:ilvl="4" w:tplc="4D229FBA">
      <w:numFmt w:val="bullet"/>
      <w:lvlText w:val="•"/>
      <w:lvlJc w:val="left"/>
      <w:pPr>
        <w:ind w:left="6008" w:hanging="227"/>
      </w:pPr>
      <w:rPr>
        <w:rFonts w:hint="default"/>
        <w:lang w:val="pl-PL" w:eastAsia="pl-PL" w:bidi="pl-PL"/>
      </w:rPr>
    </w:lvl>
    <w:lvl w:ilvl="5" w:tplc="2724E8D0">
      <w:numFmt w:val="bullet"/>
      <w:lvlText w:val="•"/>
      <w:lvlJc w:val="left"/>
      <w:pPr>
        <w:ind w:left="7375" w:hanging="227"/>
      </w:pPr>
      <w:rPr>
        <w:rFonts w:hint="default"/>
        <w:lang w:val="pl-PL" w:eastAsia="pl-PL" w:bidi="pl-PL"/>
      </w:rPr>
    </w:lvl>
    <w:lvl w:ilvl="6" w:tplc="2B1073A8">
      <w:numFmt w:val="bullet"/>
      <w:lvlText w:val="•"/>
      <w:lvlJc w:val="left"/>
      <w:pPr>
        <w:ind w:left="8742" w:hanging="227"/>
      </w:pPr>
      <w:rPr>
        <w:rFonts w:hint="default"/>
        <w:lang w:val="pl-PL" w:eastAsia="pl-PL" w:bidi="pl-PL"/>
      </w:rPr>
    </w:lvl>
    <w:lvl w:ilvl="7" w:tplc="845E7456">
      <w:numFmt w:val="bullet"/>
      <w:lvlText w:val="•"/>
      <w:lvlJc w:val="left"/>
      <w:pPr>
        <w:ind w:left="10109" w:hanging="227"/>
      </w:pPr>
      <w:rPr>
        <w:rFonts w:hint="default"/>
        <w:lang w:val="pl-PL" w:eastAsia="pl-PL" w:bidi="pl-PL"/>
      </w:rPr>
    </w:lvl>
    <w:lvl w:ilvl="8" w:tplc="7C44AB4E">
      <w:numFmt w:val="bullet"/>
      <w:lvlText w:val="•"/>
      <w:lvlJc w:val="left"/>
      <w:pPr>
        <w:ind w:left="11476" w:hanging="227"/>
      </w:pPr>
      <w:rPr>
        <w:rFonts w:hint="default"/>
        <w:lang w:val="pl-PL" w:eastAsia="pl-PL" w:bidi="pl-PL"/>
      </w:rPr>
    </w:lvl>
  </w:abstractNum>
  <w:abstractNum w:abstractNumId="23">
    <w:nsid w:val="473D2B18"/>
    <w:multiLevelType w:val="hybridMultilevel"/>
    <w:tmpl w:val="EEC23480"/>
    <w:lvl w:ilvl="0" w:tplc="7354F1D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80CD36">
      <w:numFmt w:val="bullet"/>
      <w:lvlText w:val="•"/>
      <w:lvlJc w:val="left"/>
      <w:pPr>
        <w:ind w:left="3900" w:hanging="170"/>
      </w:pPr>
      <w:rPr>
        <w:rFonts w:hint="default"/>
        <w:lang w:val="pl-PL" w:eastAsia="pl-PL" w:bidi="pl-PL"/>
      </w:rPr>
    </w:lvl>
    <w:lvl w:ilvl="2" w:tplc="3518524A">
      <w:numFmt w:val="bullet"/>
      <w:lvlText w:val="•"/>
      <w:lvlJc w:val="left"/>
      <w:pPr>
        <w:ind w:left="3928" w:hanging="170"/>
      </w:pPr>
      <w:rPr>
        <w:rFonts w:hint="default"/>
        <w:lang w:val="pl-PL" w:eastAsia="pl-PL" w:bidi="pl-PL"/>
      </w:rPr>
    </w:lvl>
    <w:lvl w:ilvl="3" w:tplc="3432B9D4">
      <w:numFmt w:val="bullet"/>
      <w:lvlText w:val="•"/>
      <w:lvlJc w:val="left"/>
      <w:pPr>
        <w:ind w:left="3956" w:hanging="170"/>
      </w:pPr>
      <w:rPr>
        <w:rFonts w:hint="default"/>
        <w:lang w:val="pl-PL" w:eastAsia="pl-PL" w:bidi="pl-PL"/>
      </w:rPr>
    </w:lvl>
    <w:lvl w:ilvl="4" w:tplc="8EF6D7C0">
      <w:numFmt w:val="bullet"/>
      <w:lvlText w:val="•"/>
      <w:lvlJc w:val="left"/>
      <w:pPr>
        <w:ind w:left="3984" w:hanging="170"/>
      </w:pPr>
      <w:rPr>
        <w:rFonts w:hint="default"/>
        <w:lang w:val="pl-PL" w:eastAsia="pl-PL" w:bidi="pl-PL"/>
      </w:rPr>
    </w:lvl>
    <w:lvl w:ilvl="5" w:tplc="92A2C2F2">
      <w:numFmt w:val="bullet"/>
      <w:lvlText w:val="•"/>
      <w:lvlJc w:val="left"/>
      <w:pPr>
        <w:ind w:left="4012" w:hanging="170"/>
      </w:pPr>
      <w:rPr>
        <w:rFonts w:hint="default"/>
        <w:lang w:val="pl-PL" w:eastAsia="pl-PL" w:bidi="pl-PL"/>
      </w:rPr>
    </w:lvl>
    <w:lvl w:ilvl="6" w:tplc="3E50E150">
      <w:numFmt w:val="bullet"/>
      <w:lvlText w:val="•"/>
      <w:lvlJc w:val="left"/>
      <w:pPr>
        <w:ind w:left="4040" w:hanging="170"/>
      </w:pPr>
      <w:rPr>
        <w:rFonts w:hint="default"/>
        <w:lang w:val="pl-PL" w:eastAsia="pl-PL" w:bidi="pl-PL"/>
      </w:rPr>
    </w:lvl>
    <w:lvl w:ilvl="7" w:tplc="6C602F66">
      <w:numFmt w:val="bullet"/>
      <w:lvlText w:val="•"/>
      <w:lvlJc w:val="left"/>
      <w:pPr>
        <w:ind w:left="4068" w:hanging="170"/>
      </w:pPr>
      <w:rPr>
        <w:rFonts w:hint="default"/>
        <w:lang w:val="pl-PL" w:eastAsia="pl-PL" w:bidi="pl-PL"/>
      </w:rPr>
    </w:lvl>
    <w:lvl w:ilvl="8" w:tplc="D3AE6102">
      <w:numFmt w:val="bullet"/>
      <w:lvlText w:val="•"/>
      <w:lvlJc w:val="left"/>
      <w:pPr>
        <w:ind w:left="4096" w:hanging="170"/>
      </w:pPr>
      <w:rPr>
        <w:rFonts w:hint="default"/>
        <w:lang w:val="pl-PL" w:eastAsia="pl-PL" w:bidi="pl-PL"/>
      </w:rPr>
    </w:lvl>
  </w:abstractNum>
  <w:abstractNum w:abstractNumId="24">
    <w:nsid w:val="48495976"/>
    <w:multiLevelType w:val="hybridMultilevel"/>
    <w:tmpl w:val="8626CC1A"/>
    <w:lvl w:ilvl="0" w:tplc="B0D44D5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BCB2F0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4F4A51CC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6D8CF7CC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F0DE12D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34B0C3E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C3CCEC8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FD88F348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D5EA1F8A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5">
    <w:nsid w:val="4B5B1D00"/>
    <w:multiLevelType w:val="hybridMultilevel"/>
    <w:tmpl w:val="96E8B6DA"/>
    <w:lvl w:ilvl="0" w:tplc="365CEF4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024F28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4F1AF99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83B65EF8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AA1C8E54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C926386A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C33438A8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0ED0C3A2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BED0D190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26">
    <w:nsid w:val="4B816670"/>
    <w:multiLevelType w:val="hybridMultilevel"/>
    <w:tmpl w:val="F962C036"/>
    <w:lvl w:ilvl="0" w:tplc="5FD28A4E">
      <w:start w:val="1"/>
      <w:numFmt w:val="bullet"/>
      <w:pStyle w:val="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E7759B"/>
    <w:multiLevelType w:val="hybridMultilevel"/>
    <w:tmpl w:val="375404B4"/>
    <w:lvl w:ilvl="0" w:tplc="CA360A9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F0A97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118EF8E8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8D32183A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C58C3522">
      <w:numFmt w:val="bullet"/>
      <w:lvlText w:val="•"/>
      <w:lvlJc w:val="left"/>
      <w:pPr>
        <w:ind w:left="1486" w:hanging="170"/>
      </w:pPr>
      <w:rPr>
        <w:rFonts w:hint="default"/>
        <w:lang w:val="pl-PL" w:eastAsia="pl-PL" w:bidi="pl-PL"/>
      </w:rPr>
    </w:lvl>
    <w:lvl w:ilvl="5" w:tplc="BA42E7AE">
      <w:numFmt w:val="bullet"/>
      <w:lvlText w:val="•"/>
      <w:lvlJc w:val="left"/>
      <w:pPr>
        <w:ind w:left="1803" w:hanging="170"/>
      </w:pPr>
      <w:rPr>
        <w:rFonts w:hint="default"/>
        <w:lang w:val="pl-PL" w:eastAsia="pl-PL" w:bidi="pl-PL"/>
      </w:rPr>
    </w:lvl>
    <w:lvl w:ilvl="6" w:tplc="7ACA133A">
      <w:numFmt w:val="bullet"/>
      <w:lvlText w:val="•"/>
      <w:lvlJc w:val="left"/>
      <w:pPr>
        <w:ind w:left="2120" w:hanging="170"/>
      </w:pPr>
      <w:rPr>
        <w:rFonts w:hint="default"/>
        <w:lang w:val="pl-PL" w:eastAsia="pl-PL" w:bidi="pl-PL"/>
      </w:rPr>
    </w:lvl>
    <w:lvl w:ilvl="7" w:tplc="1838649E">
      <w:numFmt w:val="bullet"/>
      <w:lvlText w:val="•"/>
      <w:lvlJc w:val="left"/>
      <w:pPr>
        <w:ind w:left="2436" w:hanging="170"/>
      </w:pPr>
      <w:rPr>
        <w:rFonts w:hint="default"/>
        <w:lang w:val="pl-PL" w:eastAsia="pl-PL" w:bidi="pl-PL"/>
      </w:rPr>
    </w:lvl>
    <w:lvl w:ilvl="8" w:tplc="8B8867A0">
      <w:numFmt w:val="bullet"/>
      <w:lvlText w:val="•"/>
      <w:lvlJc w:val="left"/>
      <w:pPr>
        <w:ind w:left="2753" w:hanging="170"/>
      </w:pPr>
      <w:rPr>
        <w:rFonts w:hint="default"/>
        <w:lang w:val="pl-PL" w:eastAsia="pl-PL" w:bidi="pl-PL"/>
      </w:rPr>
    </w:lvl>
  </w:abstractNum>
  <w:abstractNum w:abstractNumId="28">
    <w:nsid w:val="545806A9"/>
    <w:multiLevelType w:val="hybridMultilevel"/>
    <w:tmpl w:val="71E86780"/>
    <w:lvl w:ilvl="0" w:tplc="0A0CAE40">
      <w:numFmt w:val="bullet"/>
      <w:lvlText w:val="•"/>
      <w:lvlJc w:val="left"/>
      <w:pPr>
        <w:ind w:left="221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DD6E56A">
      <w:numFmt w:val="bullet"/>
      <w:lvlText w:val="−"/>
      <w:lvlJc w:val="left"/>
      <w:pPr>
        <w:ind w:left="391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B50E6E08">
      <w:numFmt w:val="bullet"/>
      <w:lvlText w:val="•"/>
      <w:lvlJc w:val="left"/>
      <w:pPr>
        <w:ind w:left="732" w:hanging="170"/>
      </w:pPr>
      <w:rPr>
        <w:rFonts w:hint="default"/>
        <w:lang w:val="pl-PL" w:eastAsia="pl-PL" w:bidi="pl-PL"/>
      </w:rPr>
    </w:lvl>
    <w:lvl w:ilvl="3" w:tplc="998E43CA">
      <w:numFmt w:val="bullet"/>
      <w:lvlText w:val="•"/>
      <w:lvlJc w:val="left"/>
      <w:pPr>
        <w:ind w:left="1064" w:hanging="170"/>
      </w:pPr>
      <w:rPr>
        <w:rFonts w:hint="default"/>
        <w:lang w:val="pl-PL" w:eastAsia="pl-PL" w:bidi="pl-PL"/>
      </w:rPr>
    </w:lvl>
    <w:lvl w:ilvl="4" w:tplc="FAB47A82">
      <w:numFmt w:val="bullet"/>
      <w:lvlText w:val="•"/>
      <w:lvlJc w:val="left"/>
      <w:pPr>
        <w:ind w:left="1396" w:hanging="170"/>
      </w:pPr>
      <w:rPr>
        <w:rFonts w:hint="default"/>
        <w:lang w:val="pl-PL" w:eastAsia="pl-PL" w:bidi="pl-PL"/>
      </w:rPr>
    </w:lvl>
    <w:lvl w:ilvl="5" w:tplc="43E40422">
      <w:numFmt w:val="bullet"/>
      <w:lvlText w:val="•"/>
      <w:lvlJc w:val="left"/>
      <w:pPr>
        <w:ind w:left="1728" w:hanging="170"/>
      </w:pPr>
      <w:rPr>
        <w:rFonts w:hint="default"/>
        <w:lang w:val="pl-PL" w:eastAsia="pl-PL" w:bidi="pl-PL"/>
      </w:rPr>
    </w:lvl>
    <w:lvl w:ilvl="6" w:tplc="D76A9F9E">
      <w:numFmt w:val="bullet"/>
      <w:lvlText w:val="•"/>
      <w:lvlJc w:val="left"/>
      <w:pPr>
        <w:ind w:left="2060" w:hanging="170"/>
      </w:pPr>
      <w:rPr>
        <w:rFonts w:hint="default"/>
        <w:lang w:val="pl-PL" w:eastAsia="pl-PL" w:bidi="pl-PL"/>
      </w:rPr>
    </w:lvl>
    <w:lvl w:ilvl="7" w:tplc="F9F0072E">
      <w:numFmt w:val="bullet"/>
      <w:lvlText w:val="•"/>
      <w:lvlJc w:val="left"/>
      <w:pPr>
        <w:ind w:left="2393" w:hanging="170"/>
      </w:pPr>
      <w:rPr>
        <w:rFonts w:hint="default"/>
        <w:lang w:val="pl-PL" w:eastAsia="pl-PL" w:bidi="pl-PL"/>
      </w:rPr>
    </w:lvl>
    <w:lvl w:ilvl="8" w:tplc="EFB467EA">
      <w:numFmt w:val="bullet"/>
      <w:lvlText w:val="•"/>
      <w:lvlJc w:val="left"/>
      <w:pPr>
        <w:ind w:left="2725" w:hanging="170"/>
      </w:pPr>
      <w:rPr>
        <w:rFonts w:hint="default"/>
        <w:lang w:val="pl-PL" w:eastAsia="pl-PL" w:bidi="pl-PL"/>
      </w:rPr>
    </w:lvl>
  </w:abstractNum>
  <w:abstractNum w:abstractNumId="29">
    <w:nsid w:val="55392342"/>
    <w:multiLevelType w:val="hybridMultilevel"/>
    <w:tmpl w:val="C7FE1278"/>
    <w:lvl w:ilvl="0" w:tplc="644E930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F2EFA6">
      <w:numFmt w:val="bullet"/>
      <w:lvlText w:val="-"/>
      <w:lvlJc w:val="left"/>
      <w:pPr>
        <w:ind w:left="400" w:hanging="171"/>
      </w:pPr>
      <w:rPr>
        <w:rFonts w:ascii="Calibri" w:hAnsi="Calibri"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30">
    <w:nsid w:val="58C374D0"/>
    <w:multiLevelType w:val="hybridMultilevel"/>
    <w:tmpl w:val="395E2DFC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56EAE638">
      <w:numFmt w:val="bullet"/>
      <w:lvlText w:val="•"/>
      <w:lvlJc w:val="left"/>
      <w:pPr>
        <w:ind w:left="961" w:hanging="171"/>
      </w:pPr>
      <w:rPr>
        <w:rFonts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31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>
    <w:nsid w:val="600B3E75"/>
    <w:multiLevelType w:val="hybridMultilevel"/>
    <w:tmpl w:val="7D00DAAE"/>
    <w:lvl w:ilvl="0" w:tplc="007835B2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650D24A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03E01EE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03203042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C0AC0E0C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1DD4CF08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E27C71CA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C1A8D34A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CDAC996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33">
    <w:nsid w:val="63AC1C81"/>
    <w:multiLevelType w:val="hybridMultilevel"/>
    <w:tmpl w:val="4D6A6C6A"/>
    <w:lvl w:ilvl="0" w:tplc="AC723BF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8AC69B8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38AC7230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FBDCBC1C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14B831B6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790E8786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955A435A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2ABE2B66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339C6ECC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34">
    <w:nsid w:val="64857CEC"/>
    <w:multiLevelType w:val="hybridMultilevel"/>
    <w:tmpl w:val="9B10379C"/>
    <w:lvl w:ilvl="0" w:tplc="BC1892D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FE734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1618F6A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69520E54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26CCE678">
      <w:numFmt w:val="bullet"/>
      <w:lvlText w:val="•"/>
      <w:lvlJc w:val="left"/>
      <w:pPr>
        <w:ind w:left="1790" w:hanging="170"/>
      </w:pPr>
      <w:rPr>
        <w:rFonts w:hint="default"/>
        <w:lang w:val="pl-PL" w:eastAsia="pl-PL" w:bidi="pl-PL"/>
      </w:rPr>
    </w:lvl>
    <w:lvl w:ilvl="5" w:tplc="3FE8F69A">
      <w:numFmt w:val="bullet"/>
      <w:lvlText w:val="•"/>
      <w:lvlJc w:val="left"/>
      <w:pPr>
        <w:ind w:left="2183" w:hanging="170"/>
      </w:pPr>
      <w:rPr>
        <w:rFonts w:hint="default"/>
        <w:lang w:val="pl-PL" w:eastAsia="pl-PL" w:bidi="pl-PL"/>
      </w:rPr>
    </w:lvl>
    <w:lvl w:ilvl="6" w:tplc="FD4C03C2">
      <w:numFmt w:val="bullet"/>
      <w:lvlText w:val="•"/>
      <w:lvlJc w:val="left"/>
      <w:pPr>
        <w:ind w:left="2576" w:hanging="170"/>
      </w:pPr>
      <w:rPr>
        <w:rFonts w:hint="default"/>
        <w:lang w:val="pl-PL" w:eastAsia="pl-PL" w:bidi="pl-PL"/>
      </w:rPr>
    </w:lvl>
    <w:lvl w:ilvl="7" w:tplc="9AF2E1EA">
      <w:numFmt w:val="bullet"/>
      <w:lvlText w:val="•"/>
      <w:lvlJc w:val="left"/>
      <w:pPr>
        <w:ind w:left="2968" w:hanging="170"/>
      </w:pPr>
      <w:rPr>
        <w:rFonts w:hint="default"/>
        <w:lang w:val="pl-PL" w:eastAsia="pl-PL" w:bidi="pl-PL"/>
      </w:rPr>
    </w:lvl>
    <w:lvl w:ilvl="8" w:tplc="93BC0AB8">
      <w:numFmt w:val="bullet"/>
      <w:lvlText w:val="•"/>
      <w:lvlJc w:val="left"/>
      <w:pPr>
        <w:ind w:left="3361" w:hanging="170"/>
      </w:pPr>
      <w:rPr>
        <w:rFonts w:hint="default"/>
        <w:lang w:val="pl-PL" w:eastAsia="pl-PL" w:bidi="pl-PL"/>
      </w:rPr>
    </w:lvl>
  </w:abstractNum>
  <w:abstractNum w:abstractNumId="35">
    <w:nsid w:val="64E90BC3"/>
    <w:multiLevelType w:val="hybridMultilevel"/>
    <w:tmpl w:val="EAC2BC0C"/>
    <w:lvl w:ilvl="0" w:tplc="B7C21AE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58FEC0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AEB28E5C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C776A77C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AEB290C6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948AD8C6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BF5CE6D0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440DBF8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69CAC98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36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>
    <w:nsid w:val="70A247AC"/>
    <w:multiLevelType w:val="hybridMultilevel"/>
    <w:tmpl w:val="8B245678"/>
    <w:lvl w:ilvl="0" w:tplc="C44660B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07E8954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E274F95A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7F381E40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CA328C7A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A88A2B2C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AB8F206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631EE61A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1722B686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38">
    <w:nsid w:val="72590A6E"/>
    <w:multiLevelType w:val="hybridMultilevel"/>
    <w:tmpl w:val="9B84B02C"/>
    <w:lvl w:ilvl="0" w:tplc="3A84488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C28C268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9F68DFBE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4114300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B8DA36E4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271CD51C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65278A2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48823BBA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CC1AB1E6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9">
    <w:nsid w:val="72742771"/>
    <w:multiLevelType w:val="hybridMultilevel"/>
    <w:tmpl w:val="A086AB98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ADA07870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0">
    <w:nsid w:val="73F7125E"/>
    <w:multiLevelType w:val="hybridMultilevel"/>
    <w:tmpl w:val="A8E25332"/>
    <w:lvl w:ilvl="0" w:tplc="3AB2461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AE7F6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4D041840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C2E8E586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D7E05988">
      <w:numFmt w:val="bullet"/>
      <w:lvlText w:val="•"/>
      <w:lvlJc w:val="left"/>
      <w:pPr>
        <w:ind w:left="1487" w:hanging="170"/>
      </w:pPr>
      <w:rPr>
        <w:rFonts w:hint="default"/>
        <w:lang w:val="pl-PL" w:eastAsia="pl-PL" w:bidi="pl-PL"/>
      </w:rPr>
    </w:lvl>
    <w:lvl w:ilvl="5" w:tplc="31B69EA8">
      <w:numFmt w:val="bullet"/>
      <w:lvlText w:val="•"/>
      <w:lvlJc w:val="left"/>
      <w:pPr>
        <w:ind w:left="1804" w:hanging="170"/>
      </w:pPr>
      <w:rPr>
        <w:rFonts w:hint="default"/>
        <w:lang w:val="pl-PL" w:eastAsia="pl-PL" w:bidi="pl-PL"/>
      </w:rPr>
    </w:lvl>
    <w:lvl w:ilvl="6" w:tplc="08609A52">
      <w:numFmt w:val="bullet"/>
      <w:lvlText w:val="•"/>
      <w:lvlJc w:val="left"/>
      <w:pPr>
        <w:ind w:left="2121" w:hanging="170"/>
      </w:pPr>
      <w:rPr>
        <w:rFonts w:hint="default"/>
        <w:lang w:val="pl-PL" w:eastAsia="pl-PL" w:bidi="pl-PL"/>
      </w:rPr>
    </w:lvl>
    <w:lvl w:ilvl="7" w:tplc="B3E86AC8">
      <w:numFmt w:val="bullet"/>
      <w:lvlText w:val="•"/>
      <w:lvlJc w:val="left"/>
      <w:pPr>
        <w:ind w:left="2438" w:hanging="170"/>
      </w:pPr>
      <w:rPr>
        <w:rFonts w:hint="default"/>
        <w:lang w:val="pl-PL" w:eastAsia="pl-PL" w:bidi="pl-PL"/>
      </w:rPr>
    </w:lvl>
    <w:lvl w:ilvl="8" w:tplc="03B803E8">
      <w:numFmt w:val="bullet"/>
      <w:lvlText w:val="•"/>
      <w:lvlJc w:val="left"/>
      <w:pPr>
        <w:ind w:left="2755" w:hanging="170"/>
      </w:pPr>
      <w:rPr>
        <w:rFonts w:hint="default"/>
        <w:lang w:val="pl-PL" w:eastAsia="pl-PL" w:bidi="pl-PL"/>
      </w:rPr>
    </w:lvl>
  </w:abstractNum>
  <w:abstractNum w:abstractNumId="41">
    <w:nsid w:val="7484399F"/>
    <w:multiLevelType w:val="hybridMultilevel"/>
    <w:tmpl w:val="7C822E92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854" w:hanging="170"/>
      </w:pPr>
      <w:rPr>
        <w:rFonts w:ascii="Calibri" w:hAnsi="Calibri"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2">
    <w:nsid w:val="7A544B47"/>
    <w:multiLevelType w:val="hybridMultilevel"/>
    <w:tmpl w:val="50B6EC5A"/>
    <w:lvl w:ilvl="0" w:tplc="B728E83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4F803FE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018EA6A">
      <w:numFmt w:val="bullet"/>
      <w:lvlText w:val="•"/>
      <w:lvlJc w:val="left"/>
      <w:pPr>
        <w:ind w:left="791" w:hanging="171"/>
      </w:pPr>
      <w:rPr>
        <w:rFonts w:hint="default"/>
        <w:lang w:val="pl-PL" w:eastAsia="pl-PL" w:bidi="pl-PL"/>
      </w:rPr>
    </w:lvl>
    <w:lvl w:ilvl="3" w:tplc="A8A2E5A4">
      <w:numFmt w:val="bullet"/>
      <w:lvlText w:val="•"/>
      <w:lvlJc w:val="left"/>
      <w:pPr>
        <w:ind w:left="1182" w:hanging="171"/>
      </w:pPr>
      <w:rPr>
        <w:rFonts w:hint="default"/>
        <w:lang w:val="pl-PL" w:eastAsia="pl-PL" w:bidi="pl-PL"/>
      </w:rPr>
    </w:lvl>
    <w:lvl w:ilvl="4" w:tplc="6972CCCE">
      <w:numFmt w:val="bullet"/>
      <w:lvlText w:val="•"/>
      <w:lvlJc w:val="left"/>
      <w:pPr>
        <w:ind w:left="1573" w:hanging="171"/>
      </w:pPr>
      <w:rPr>
        <w:rFonts w:hint="default"/>
        <w:lang w:val="pl-PL" w:eastAsia="pl-PL" w:bidi="pl-PL"/>
      </w:rPr>
    </w:lvl>
    <w:lvl w:ilvl="5" w:tplc="7DA83BB2">
      <w:numFmt w:val="bullet"/>
      <w:lvlText w:val="•"/>
      <w:lvlJc w:val="left"/>
      <w:pPr>
        <w:ind w:left="1964" w:hanging="171"/>
      </w:pPr>
      <w:rPr>
        <w:rFonts w:hint="default"/>
        <w:lang w:val="pl-PL" w:eastAsia="pl-PL" w:bidi="pl-PL"/>
      </w:rPr>
    </w:lvl>
    <w:lvl w:ilvl="6" w:tplc="AE241038">
      <w:numFmt w:val="bullet"/>
      <w:lvlText w:val="•"/>
      <w:lvlJc w:val="left"/>
      <w:pPr>
        <w:ind w:left="2356" w:hanging="171"/>
      </w:pPr>
      <w:rPr>
        <w:rFonts w:hint="default"/>
        <w:lang w:val="pl-PL" w:eastAsia="pl-PL" w:bidi="pl-PL"/>
      </w:rPr>
    </w:lvl>
    <w:lvl w:ilvl="7" w:tplc="760ABD9A">
      <w:numFmt w:val="bullet"/>
      <w:lvlText w:val="•"/>
      <w:lvlJc w:val="left"/>
      <w:pPr>
        <w:ind w:left="2747" w:hanging="171"/>
      </w:pPr>
      <w:rPr>
        <w:rFonts w:hint="default"/>
        <w:lang w:val="pl-PL" w:eastAsia="pl-PL" w:bidi="pl-PL"/>
      </w:rPr>
    </w:lvl>
    <w:lvl w:ilvl="8" w:tplc="4CB8B0A2">
      <w:numFmt w:val="bullet"/>
      <w:lvlText w:val="•"/>
      <w:lvlJc w:val="left"/>
      <w:pPr>
        <w:ind w:left="3138" w:hanging="171"/>
      </w:pPr>
      <w:rPr>
        <w:rFonts w:hint="default"/>
        <w:lang w:val="pl-PL" w:eastAsia="pl-PL" w:bidi="pl-PL"/>
      </w:rPr>
    </w:lvl>
  </w:abstractNum>
  <w:abstractNum w:abstractNumId="43">
    <w:nsid w:val="7B51179A"/>
    <w:multiLevelType w:val="hybridMultilevel"/>
    <w:tmpl w:val="5DFE5776"/>
    <w:lvl w:ilvl="0" w:tplc="AF087C2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D90C756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E42AB9C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F13E893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10747C3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D65C345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297AB49A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056ECC4E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4BE61CEC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44">
    <w:nsid w:val="7DD403ED"/>
    <w:multiLevelType w:val="hybridMultilevel"/>
    <w:tmpl w:val="9F82A73C"/>
    <w:lvl w:ilvl="0" w:tplc="5736314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C24B6F6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85C0A44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344013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D06688B8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5C78C924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2883706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5948A0F8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F91C3ED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num w:numId="1">
    <w:abstractNumId w:val="26"/>
  </w:num>
  <w:num w:numId="2">
    <w:abstractNumId w:val="10"/>
  </w:num>
  <w:num w:numId="3">
    <w:abstractNumId w:val="24"/>
  </w:num>
  <w:num w:numId="4">
    <w:abstractNumId w:val="11"/>
  </w:num>
  <w:num w:numId="5">
    <w:abstractNumId w:val="33"/>
  </w:num>
  <w:num w:numId="6">
    <w:abstractNumId w:val="37"/>
  </w:num>
  <w:num w:numId="7">
    <w:abstractNumId w:val="40"/>
  </w:num>
  <w:num w:numId="8">
    <w:abstractNumId w:val="8"/>
  </w:num>
  <w:num w:numId="9">
    <w:abstractNumId w:val="13"/>
  </w:num>
  <w:num w:numId="10">
    <w:abstractNumId w:val="18"/>
  </w:num>
  <w:num w:numId="11">
    <w:abstractNumId w:val="34"/>
  </w:num>
  <w:num w:numId="12">
    <w:abstractNumId w:val="25"/>
  </w:num>
  <w:num w:numId="13">
    <w:abstractNumId w:val="5"/>
  </w:num>
  <w:num w:numId="14">
    <w:abstractNumId w:val="12"/>
  </w:num>
  <w:num w:numId="15">
    <w:abstractNumId w:val="23"/>
  </w:num>
  <w:num w:numId="16">
    <w:abstractNumId w:val="44"/>
  </w:num>
  <w:num w:numId="17">
    <w:abstractNumId w:val="7"/>
  </w:num>
  <w:num w:numId="18">
    <w:abstractNumId w:val="16"/>
  </w:num>
  <w:num w:numId="19">
    <w:abstractNumId w:val="15"/>
  </w:num>
  <w:num w:numId="20">
    <w:abstractNumId w:val="17"/>
  </w:num>
  <w:num w:numId="21">
    <w:abstractNumId w:val="43"/>
  </w:num>
  <w:num w:numId="22">
    <w:abstractNumId w:val="2"/>
  </w:num>
  <w:num w:numId="23">
    <w:abstractNumId w:val="32"/>
  </w:num>
  <w:num w:numId="24">
    <w:abstractNumId w:val="6"/>
  </w:num>
  <w:num w:numId="25">
    <w:abstractNumId w:val="19"/>
  </w:num>
  <w:num w:numId="26">
    <w:abstractNumId w:val="9"/>
  </w:num>
  <w:num w:numId="27">
    <w:abstractNumId w:val="1"/>
  </w:num>
  <w:num w:numId="28">
    <w:abstractNumId w:val="0"/>
  </w:num>
  <w:num w:numId="29">
    <w:abstractNumId w:val="27"/>
  </w:num>
  <w:num w:numId="30">
    <w:abstractNumId w:val="35"/>
  </w:num>
  <w:num w:numId="31">
    <w:abstractNumId w:val="28"/>
  </w:num>
  <w:num w:numId="32">
    <w:abstractNumId w:val="42"/>
  </w:num>
  <w:num w:numId="33">
    <w:abstractNumId w:val="38"/>
  </w:num>
  <w:num w:numId="34">
    <w:abstractNumId w:val="14"/>
  </w:num>
  <w:num w:numId="35">
    <w:abstractNumId w:val="39"/>
  </w:num>
  <w:num w:numId="36">
    <w:abstractNumId w:val="30"/>
  </w:num>
  <w:num w:numId="37">
    <w:abstractNumId w:val="3"/>
  </w:num>
  <w:num w:numId="38">
    <w:abstractNumId w:val="22"/>
  </w:num>
  <w:num w:numId="39">
    <w:abstractNumId w:val="21"/>
  </w:num>
  <w:num w:numId="40">
    <w:abstractNumId w:val="4"/>
  </w:num>
  <w:num w:numId="41">
    <w:abstractNumId w:val="36"/>
  </w:num>
  <w:num w:numId="42">
    <w:abstractNumId w:val="31"/>
  </w:num>
  <w:num w:numId="43">
    <w:abstractNumId w:val="20"/>
  </w:num>
  <w:num w:numId="44">
    <w:abstractNumId w:val="41"/>
  </w:num>
  <w:num w:numId="45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3ED"/>
    <w:rsid w:val="00023B3E"/>
    <w:rsid w:val="0002429C"/>
    <w:rsid w:val="000500BA"/>
    <w:rsid w:val="0005616E"/>
    <w:rsid w:val="00056C3C"/>
    <w:rsid w:val="0005791D"/>
    <w:rsid w:val="000A1313"/>
    <w:rsid w:val="000B39E2"/>
    <w:rsid w:val="00156517"/>
    <w:rsid w:val="00173924"/>
    <w:rsid w:val="001E690A"/>
    <w:rsid w:val="00222A6F"/>
    <w:rsid w:val="002759BB"/>
    <w:rsid w:val="002A155F"/>
    <w:rsid w:val="002E66C0"/>
    <w:rsid w:val="003109FD"/>
    <w:rsid w:val="0032130F"/>
    <w:rsid w:val="00357FD7"/>
    <w:rsid w:val="00360ACC"/>
    <w:rsid w:val="003A094A"/>
    <w:rsid w:val="003D4256"/>
    <w:rsid w:val="00403D3B"/>
    <w:rsid w:val="004225C8"/>
    <w:rsid w:val="00474684"/>
    <w:rsid w:val="00476647"/>
    <w:rsid w:val="00480CBB"/>
    <w:rsid w:val="004A114E"/>
    <w:rsid w:val="004F6C5C"/>
    <w:rsid w:val="005019FC"/>
    <w:rsid w:val="005321E9"/>
    <w:rsid w:val="00546C11"/>
    <w:rsid w:val="005564B5"/>
    <w:rsid w:val="005722B7"/>
    <w:rsid w:val="005D0806"/>
    <w:rsid w:val="00612BA1"/>
    <w:rsid w:val="00616F22"/>
    <w:rsid w:val="00632E7D"/>
    <w:rsid w:val="0066385B"/>
    <w:rsid w:val="006704D1"/>
    <w:rsid w:val="00674D27"/>
    <w:rsid w:val="0067521D"/>
    <w:rsid w:val="006A1949"/>
    <w:rsid w:val="006C5765"/>
    <w:rsid w:val="006F7846"/>
    <w:rsid w:val="00711341"/>
    <w:rsid w:val="00750CCB"/>
    <w:rsid w:val="0076296F"/>
    <w:rsid w:val="007A2480"/>
    <w:rsid w:val="007B2944"/>
    <w:rsid w:val="007C0287"/>
    <w:rsid w:val="007D3A31"/>
    <w:rsid w:val="0080186D"/>
    <w:rsid w:val="0085190A"/>
    <w:rsid w:val="008650C9"/>
    <w:rsid w:val="00885EEE"/>
    <w:rsid w:val="008909F2"/>
    <w:rsid w:val="008973ED"/>
    <w:rsid w:val="00917F02"/>
    <w:rsid w:val="00921BA1"/>
    <w:rsid w:val="009F4A58"/>
    <w:rsid w:val="00A125EE"/>
    <w:rsid w:val="00A36298"/>
    <w:rsid w:val="00A953D0"/>
    <w:rsid w:val="00AE5580"/>
    <w:rsid w:val="00B02444"/>
    <w:rsid w:val="00B555C2"/>
    <w:rsid w:val="00BB1E6B"/>
    <w:rsid w:val="00BB3E18"/>
    <w:rsid w:val="00C21DA1"/>
    <w:rsid w:val="00C608C5"/>
    <w:rsid w:val="00C94D3F"/>
    <w:rsid w:val="00CA3F76"/>
    <w:rsid w:val="00CC5F72"/>
    <w:rsid w:val="00CF45A1"/>
    <w:rsid w:val="00D14F3E"/>
    <w:rsid w:val="00D365F8"/>
    <w:rsid w:val="00D36783"/>
    <w:rsid w:val="00D47E02"/>
    <w:rsid w:val="00D80932"/>
    <w:rsid w:val="00D80D09"/>
    <w:rsid w:val="00DB36F2"/>
    <w:rsid w:val="00DB7AA3"/>
    <w:rsid w:val="00E0228A"/>
    <w:rsid w:val="00E172B9"/>
    <w:rsid w:val="00E5544D"/>
    <w:rsid w:val="00E7303A"/>
    <w:rsid w:val="00E81C5C"/>
    <w:rsid w:val="00EA4AFC"/>
    <w:rsid w:val="00ED4469"/>
    <w:rsid w:val="00EE7CB6"/>
    <w:rsid w:val="00F063F2"/>
    <w:rsid w:val="00F44399"/>
    <w:rsid w:val="00F46D1F"/>
    <w:rsid w:val="00F6078C"/>
    <w:rsid w:val="00FF1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  <w:style w:type="paragraph" w:styleId="Bezodstpw">
    <w:name w:val="No Spacing"/>
    <w:uiPriority w:val="1"/>
    <w:qFormat/>
    <w:rsid w:val="003D42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  <w:style w:type="paragraph" w:styleId="Bezodstpw">
    <w:name w:val="No Spacing"/>
    <w:uiPriority w:val="1"/>
    <w:qFormat/>
    <w:rsid w:val="003D42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DFD27-7406-48A8-B98D-446695B41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3913</Words>
  <Characters>23481</Characters>
  <Application>Microsoft Office Word</Application>
  <DocSecurity>0</DocSecurity>
  <Lines>195</Lines>
  <Paragraphs>54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Okulewicz</dc:creator>
  <cp:lastModifiedBy>monik</cp:lastModifiedBy>
  <cp:revision>5</cp:revision>
  <dcterms:created xsi:type="dcterms:W3CDTF">2026-09-07T19:00:00Z</dcterms:created>
  <dcterms:modified xsi:type="dcterms:W3CDTF">2026-09-16T19:47:00Z</dcterms:modified>
</cp:coreProperties>
</file>