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775" w:rsidRPr="00F67FB3" w:rsidRDefault="00F07775" w:rsidP="00F07775">
      <w:pPr>
        <w:spacing w:after="0" w:line="240" w:lineRule="auto"/>
        <w:jc w:val="center"/>
        <w:rPr>
          <w:rFonts w:ascii="Cambria" w:hAnsi="Cambria" w:cs="Arial"/>
          <w:b/>
          <w:sz w:val="28"/>
        </w:rPr>
      </w:pPr>
      <w:r w:rsidRPr="00F67FB3">
        <w:rPr>
          <w:rFonts w:ascii="Cambria" w:hAnsi="Cambria"/>
          <w:b/>
          <w:i/>
          <w:sz w:val="28"/>
        </w:rPr>
        <w:t>Podróże w czasie</w:t>
      </w:r>
    </w:p>
    <w:p w:rsidR="00F07775" w:rsidRPr="00F67FB3" w:rsidRDefault="00F07775" w:rsidP="00F07775">
      <w:pPr>
        <w:suppressAutoHyphens/>
        <w:spacing w:after="0" w:line="240" w:lineRule="auto"/>
        <w:jc w:val="center"/>
        <w:rPr>
          <w:rFonts w:ascii="Cambria" w:hAnsi="Cambria" w:cs="Arial"/>
          <w:b/>
          <w:sz w:val="28"/>
          <w:lang w:eastAsia="ar-SA"/>
        </w:rPr>
      </w:pPr>
      <w:r w:rsidRPr="00F67FB3">
        <w:rPr>
          <w:rFonts w:ascii="Cambria" w:hAnsi="Cambria" w:cs="Arial"/>
          <w:b/>
          <w:sz w:val="28"/>
          <w:lang w:eastAsia="ar-SA"/>
        </w:rPr>
        <w:t>WYMAGANIA EDUKACYJNE NA POSZCZEGÓLNE OCENY</w:t>
      </w:r>
    </w:p>
    <w:p w:rsidR="00F07775" w:rsidRPr="00F67FB3" w:rsidRDefault="00F07775" w:rsidP="00F07775">
      <w:pPr>
        <w:suppressAutoHyphens/>
        <w:spacing w:after="0" w:line="240" w:lineRule="auto"/>
        <w:jc w:val="center"/>
        <w:rPr>
          <w:rFonts w:ascii="Cambria" w:hAnsi="Cambria" w:cs="Arial"/>
          <w:b/>
          <w:sz w:val="28"/>
          <w:lang w:eastAsia="ar-SA"/>
        </w:rPr>
      </w:pPr>
      <w:r>
        <w:rPr>
          <w:rFonts w:ascii="Cambria" w:hAnsi="Cambria" w:cs="Arial"/>
          <w:b/>
          <w:sz w:val="28"/>
          <w:lang w:eastAsia="ar-SA"/>
        </w:rPr>
        <w:t xml:space="preserve">KLASA </w:t>
      </w:r>
      <w:r w:rsidRPr="00F67FB3">
        <w:rPr>
          <w:rFonts w:ascii="Cambria" w:hAnsi="Cambria" w:cs="Arial"/>
          <w:b/>
          <w:sz w:val="28"/>
          <w:lang w:eastAsia="ar-SA"/>
        </w:rPr>
        <w:t>V SZKOŁY PODSTAWOWEJ</w:t>
      </w:r>
    </w:p>
    <w:p w:rsidR="00F07775" w:rsidRDefault="00F07775" w:rsidP="00F07775">
      <w:pPr>
        <w:spacing w:after="0" w:line="240" w:lineRule="auto"/>
        <w:jc w:val="both"/>
        <w:rPr>
          <w:rFonts w:ascii="Cambria" w:hAnsi="Cambria"/>
          <w:szCs w:val="20"/>
        </w:rPr>
      </w:pPr>
    </w:p>
    <w:p w:rsidR="00F07775" w:rsidRDefault="00F07775" w:rsidP="00F07775">
      <w:pPr>
        <w:spacing w:after="0" w:line="240" w:lineRule="auto"/>
        <w:jc w:val="both"/>
        <w:rPr>
          <w:rFonts w:ascii="Cambria" w:hAnsi="Cambria"/>
          <w:szCs w:val="20"/>
        </w:rPr>
      </w:pPr>
      <w:r w:rsidRPr="00CA5347">
        <w:rPr>
          <w:rFonts w:ascii="Cambria" w:hAnsi="Cambria"/>
          <w:szCs w:val="20"/>
        </w:rPr>
        <w:t xml:space="preserve">Poniższy zestaw wymagań edukacyjnych na poszczególne oceny uwzględnia planowane osiągnięcia ucznia w zakresie wiedzy i umiejętności zawarte w rozkładzie materiału i planie wynikowym zintegrowanym z serią </w:t>
      </w:r>
      <w:r w:rsidRPr="00CA5347">
        <w:rPr>
          <w:rFonts w:ascii="Cambria" w:hAnsi="Cambria" w:cs="Times New Roman"/>
          <w:bCs/>
          <w:i/>
          <w:iCs/>
          <w:szCs w:val="20"/>
        </w:rPr>
        <w:t>Podróże w czasie</w:t>
      </w:r>
      <w:r w:rsidRPr="00CA5347">
        <w:rPr>
          <w:rFonts w:ascii="Cambria" w:hAnsi="Cambria"/>
          <w:szCs w:val="20"/>
        </w:rPr>
        <w:t xml:space="preserve">. Zestaw ten to jedynie propozycja. Nauczyciel może wykorzystać przedstawiony podział wymagań w swojej pracy dydaktycznej lub zmodyfikować go tak, by w pełni </w:t>
      </w:r>
      <w:r>
        <w:rPr>
          <w:rFonts w:ascii="Cambria" w:hAnsi="Cambria"/>
          <w:szCs w:val="20"/>
        </w:rPr>
        <w:t>odpowiadał on specyfice klasy i </w:t>
      </w:r>
      <w:r w:rsidRPr="00CA5347">
        <w:rPr>
          <w:rFonts w:ascii="Cambria" w:hAnsi="Cambria"/>
          <w:szCs w:val="20"/>
        </w:rPr>
        <w:t>indywidualnym możliwościom uczniów, z którymi pracuje.</w:t>
      </w:r>
    </w:p>
    <w:p w:rsidR="00F07775" w:rsidRDefault="00F07775" w:rsidP="00F07775">
      <w:pPr>
        <w:spacing w:after="0" w:line="240" w:lineRule="auto"/>
        <w:jc w:val="both"/>
        <w:rPr>
          <w:rFonts w:ascii="Cambria" w:hAnsi="Cambria"/>
          <w:szCs w:val="20"/>
        </w:rPr>
      </w:pPr>
    </w:p>
    <w:p w:rsidR="00F07775" w:rsidRPr="00CA5347" w:rsidRDefault="00F07775" w:rsidP="00F07775">
      <w:pPr>
        <w:spacing w:after="0" w:line="240" w:lineRule="auto"/>
        <w:jc w:val="both"/>
        <w:rPr>
          <w:rFonts w:ascii="Cambria" w:hAnsi="Cambria" w:cs="Times New Roman"/>
          <w:szCs w:val="20"/>
        </w:rPr>
      </w:pPr>
    </w:p>
    <w:tbl>
      <w:tblPr>
        <w:tblpPr w:leftFromText="141" w:rightFromText="141" w:vertAnchor="text" w:horzAnchor="margin" w:tblpY="41"/>
        <w:tblW w:w="14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815"/>
        <w:gridCol w:w="2345"/>
        <w:gridCol w:w="2533"/>
        <w:gridCol w:w="2617"/>
        <w:gridCol w:w="2400"/>
        <w:gridCol w:w="2540"/>
      </w:tblGrid>
      <w:tr w:rsidR="00F07775" w:rsidRPr="00097D58" w:rsidTr="006A5795">
        <w:trPr>
          <w:cantSplit/>
          <w:trHeight w:val="185"/>
        </w:trPr>
        <w:tc>
          <w:tcPr>
            <w:tcW w:w="1815" w:type="dxa"/>
            <w:vMerge w:val="restart"/>
            <w:vAlign w:val="center"/>
          </w:tcPr>
          <w:p w:rsidR="00F07775" w:rsidRPr="00097D58" w:rsidRDefault="00F07775" w:rsidP="006A579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TEMAT LEKCJI</w:t>
            </w:r>
          </w:p>
        </w:tc>
        <w:tc>
          <w:tcPr>
            <w:tcW w:w="12435" w:type="dxa"/>
            <w:gridSpan w:val="5"/>
            <w:vAlign w:val="center"/>
          </w:tcPr>
          <w:p w:rsidR="00F07775" w:rsidRPr="00097D58" w:rsidRDefault="00F07775" w:rsidP="006A579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/>
                <w:bCs/>
                <w:sz w:val="20"/>
                <w:szCs w:val="20"/>
              </w:rPr>
              <w:t>WYMAGANIA EDUKACYJNE NA POSZCZEGÓLNE OCENY</w:t>
            </w:r>
          </w:p>
          <w:p w:rsidR="00F07775" w:rsidRPr="00097D58" w:rsidRDefault="00F07775" w:rsidP="006A579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</w:tr>
      <w:tr w:rsidR="00F07775" w:rsidRPr="00097D58" w:rsidTr="006A5795">
        <w:trPr>
          <w:cantSplit/>
          <w:trHeight w:val="839"/>
        </w:trPr>
        <w:tc>
          <w:tcPr>
            <w:tcW w:w="1815" w:type="dxa"/>
            <w:vMerge/>
            <w:vAlign w:val="center"/>
          </w:tcPr>
          <w:p w:rsidR="00F07775" w:rsidRPr="00097D58" w:rsidRDefault="00F07775" w:rsidP="006A579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345" w:type="dxa"/>
            <w:vAlign w:val="center"/>
          </w:tcPr>
          <w:p w:rsidR="00F07775" w:rsidRDefault="00F07775" w:rsidP="006A579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 xml:space="preserve">Poziom konieczny </w:t>
            </w:r>
          </w:p>
          <w:p w:rsidR="00F07775" w:rsidRPr="00097D58" w:rsidRDefault="00F07775" w:rsidP="006A579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dopuszczająca</w:t>
            </w:r>
          </w:p>
        </w:tc>
        <w:tc>
          <w:tcPr>
            <w:tcW w:w="2533" w:type="dxa"/>
            <w:vAlign w:val="center"/>
          </w:tcPr>
          <w:p w:rsidR="00F07775" w:rsidRDefault="00F07775" w:rsidP="006A579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Poziom podstawowy</w:t>
            </w:r>
          </w:p>
          <w:p w:rsidR="00F07775" w:rsidRPr="00097D58" w:rsidRDefault="00F07775" w:rsidP="006A579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dostateczna</w:t>
            </w:r>
          </w:p>
        </w:tc>
        <w:tc>
          <w:tcPr>
            <w:tcW w:w="2617" w:type="dxa"/>
            <w:vAlign w:val="center"/>
          </w:tcPr>
          <w:p w:rsidR="00F07775" w:rsidRPr="00097D58" w:rsidRDefault="00F07775" w:rsidP="006A579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P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oziom rozszerzający </w:t>
            </w: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dobra</w:t>
            </w:r>
          </w:p>
        </w:tc>
        <w:tc>
          <w:tcPr>
            <w:tcW w:w="2400" w:type="dxa"/>
            <w:vAlign w:val="center"/>
          </w:tcPr>
          <w:p w:rsidR="00F07775" w:rsidRDefault="00F07775" w:rsidP="006A579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Poziom dopełniający</w:t>
            </w:r>
          </w:p>
          <w:p w:rsidR="00F07775" w:rsidRPr="00097D58" w:rsidRDefault="00F07775" w:rsidP="006A579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bardzo dobra</w:t>
            </w:r>
          </w:p>
        </w:tc>
        <w:tc>
          <w:tcPr>
            <w:tcW w:w="2540" w:type="dxa"/>
            <w:vAlign w:val="center"/>
          </w:tcPr>
          <w:p w:rsidR="00F07775" w:rsidRPr="00097D58" w:rsidRDefault="00F07775" w:rsidP="006A579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 xml:space="preserve">Poziom wykraczający  </w:t>
            </w: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celująca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1.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Czas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 historii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1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sposób mierzenia czasu, którym posługują się ludzie w Europie</w:t>
            </w:r>
          </w:p>
          <w:p w:rsidR="00F07775" w:rsidRPr="00097D58" w:rsidRDefault="00F07775" w:rsidP="006A5795">
            <w:pPr>
              <w:numPr>
                <w:ilvl w:val="0"/>
                <w:numId w:val="1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wydarzenie, które dało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początek obowiązującemu w Europie systemowi datacji</w:t>
            </w:r>
          </w:p>
          <w:p w:rsidR="00F07775" w:rsidRPr="00097D58" w:rsidRDefault="00F07775" w:rsidP="006A5795">
            <w:pPr>
              <w:numPr>
                <w:ilvl w:val="0"/>
                <w:numId w:val="1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rzymski system zapisywania liczb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nasza era (n.e.), przed naszą erą (p.n.e.), wiek (stulecie),  historia, tysiąclecie</w:t>
            </w:r>
          </w:p>
          <w:p w:rsidR="00F07775" w:rsidRPr="00432173" w:rsidRDefault="00F07775" w:rsidP="006A5795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zasady ustalania wieku i połowy wieku dla 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>danego wydarzenia historycznego</w:t>
            </w: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1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prehistoria, epoka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wyjaśnić, czym historia różni się od prehistorii</w:t>
            </w:r>
          </w:p>
          <w:p w:rsidR="00F07775" w:rsidRPr="00097D58" w:rsidRDefault="00F07775" w:rsidP="006A5795">
            <w:pPr>
              <w:numPr>
                <w:ilvl w:val="0"/>
                <w:numId w:val="1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wymienić epoki należące do prehistorii i historii</w:t>
            </w:r>
          </w:p>
          <w:p w:rsidR="00F07775" w:rsidRPr="00097D58" w:rsidRDefault="00F07775" w:rsidP="006A5795">
            <w:pPr>
              <w:numPr>
                <w:ilvl w:val="0"/>
                <w:numId w:val="1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 ramy chronologiczne epok historycznych</w:t>
            </w: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1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pojęcie: chronologia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wyjaśnić, co oznacza stwierdzenie, że podział na epoki jest umowny</w:t>
            </w: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2.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Od  myśliwych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do 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rolników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1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pojęcie: rewolucja neolityczna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zlokalizować na mapie obszar Bliskiego Wschodu</w:t>
            </w:r>
          </w:p>
          <w:p w:rsidR="00F07775" w:rsidRPr="00097D58" w:rsidRDefault="00F07775" w:rsidP="006A5795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porównać koczowniczy tryb życia z osiadłym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2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paleolit (starsza epoka kamienna), neolit (młodsza epoka kamienna), rzemiosło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2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wyjaśnić skutki rewolucji neolitycznej</w:t>
            </w: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2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podstawowe zajęcia ludz</w:t>
            </w:r>
            <w:r>
              <w:rPr>
                <w:rFonts w:ascii="Cambria" w:hAnsi="Cambria" w:cs="Times New Roman"/>
                <w:sz w:val="20"/>
                <w:szCs w:val="20"/>
              </w:rPr>
              <w:t>i epoki paleolitu i neolitu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2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wymienić najważniejsze informacje dotyczące warunków życia ludzi w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epoce paleoli</w:t>
            </w:r>
            <w:r>
              <w:rPr>
                <w:rFonts w:ascii="Cambria" w:hAnsi="Cambria" w:cs="Times New Roman"/>
                <w:sz w:val="20"/>
                <w:szCs w:val="20"/>
              </w:rPr>
              <w:t>tu i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neolitu</w:t>
            </w:r>
          </w:p>
          <w:p w:rsidR="00F07775" w:rsidRPr="00432173" w:rsidRDefault="00F07775" w:rsidP="006A5795">
            <w:pPr>
              <w:numPr>
                <w:ilvl w:val="0"/>
                <w:numId w:val="2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wyjaśnić, dlaczego zmiany w sposobie życia ludzi epoki neolitu nazwano rewolucją neolityczną</w:t>
            </w: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2"/>
              </w:numPr>
              <w:spacing w:after="0" w:line="240" w:lineRule="auto"/>
              <w:ind w:left="329" w:hanging="28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ramy chronologiczne epoki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paleolitu i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neolitu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2"/>
              </w:numPr>
              <w:spacing w:after="0" w:line="240" w:lineRule="auto"/>
              <w:ind w:left="346" w:hanging="324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sch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arakteryzować epokę paleolitu i </w:t>
            </w: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neolitu</w:t>
            </w: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2"/>
              </w:numPr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znaczenie rewolucji neolitycznej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3.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Cywilizacj</w:t>
            </w:r>
            <w:r>
              <w:rPr>
                <w:rFonts w:ascii="Cambria" w:hAnsi="Cambria" w:cs="Times New Roman"/>
                <w:sz w:val="20"/>
                <w:szCs w:val="20"/>
              </w:rPr>
              <w:t>a Sumerów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2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nazwy rzek, nad którymi powstały pierwsze cywilizacje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2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Mezopotamia, Żyzny Półksiężyc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2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wskazać na mapie Żyzny Półksiężyc</w:t>
            </w:r>
          </w:p>
          <w:p w:rsidR="00C34A16" w:rsidRPr="00C34A16" w:rsidRDefault="00F07775" w:rsidP="00C34A16">
            <w:pPr>
              <w:numPr>
                <w:ilvl w:val="0"/>
                <w:numId w:val="2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861A11">
              <w:rPr>
                <w:rFonts w:ascii="Cambria" w:hAnsi="Cambria" w:cs="Times New Roman"/>
                <w:sz w:val="20"/>
                <w:szCs w:val="20"/>
              </w:rPr>
              <w:t xml:space="preserve">zlokalizować w czasie i przestrzeni cywilizacje </w:t>
            </w:r>
            <w:r w:rsidR="00C34A16">
              <w:rPr>
                <w:rFonts w:ascii="Cambria" w:hAnsi="Cambria" w:cs="Times New Roman"/>
                <w:sz w:val="20"/>
                <w:szCs w:val="20"/>
              </w:rPr>
              <w:t>s</w:t>
            </w:r>
            <w:r w:rsidRPr="00861A11">
              <w:rPr>
                <w:rFonts w:ascii="Cambria" w:hAnsi="Cambria" w:cs="Times New Roman"/>
                <w:sz w:val="20"/>
                <w:szCs w:val="20"/>
              </w:rPr>
              <w:t>tarożytnego Wschodu (Mezopotamii)</w:t>
            </w: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3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pojęcie: pismo obrazkowe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3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wymienić wspólne cechy pierwszych cywilizacji</w:t>
            </w: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3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społeczeństwo, miasto-państwo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3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wymienić osiągnięcia Sumerów</w:t>
            </w: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3"/>
              </w:numPr>
              <w:ind w:left="329" w:hanging="28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cywilizacja, podział pracy</w:t>
            </w:r>
          </w:p>
          <w:p w:rsidR="00F07775" w:rsidRPr="009557DB" w:rsidRDefault="00F07775" w:rsidP="00C34A16">
            <w:pPr>
              <w:spacing w:after="0" w:line="240" w:lineRule="auto"/>
              <w:ind w:left="46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9557DB" w:rsidRDefault="00F07775" w:rsidP="006A5795">
            <w:pPr>
              <w:numPr>
                <w:ilvl w:val="0"/>
                <w:numId w:val="3"/>
              </w:numPr>
              <w:spacing w:after="0" w:line="240" w:lineRule="auto"/>
              <w:ind w:left="197" w:hanging="197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wyjaśnić, w jaki sposób narodziła się cywilizacja Sumerów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4.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Starożytny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Egipt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3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pojęcia: państwo, </w:t>
            </w:r>
            <w:r>
              <w:rPr>
                <w:rFonts w:ascii="Cambria" w:hAnsi="Cambria" w:cs="Times New Roman"/>
                <w:sz w:val="20"/>
                <w:szCs w:val="20"/>
              </w:rPr>
              <w:t>faraon, monarchia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3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zlokalizować w czasie i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przestrzeni cywilizację starożytnego Egiptu</w:t>
            </w:r>
          </w:p>
          <w:p w:rsidR="00F07775" w:rsidRPr="00097D58" w:rsidRDefault="00F07775" w:rsidP="006A5795">
            <w:pPr>
              <w:numPr>
                <w:ilvl w:val="0"/>
                <w:numId w:val="3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przedstawić warunki </w:t>
            </w:r>
            <w:r>
              <w:rPr>
                <w:rFonts w:ascii="Cambria" w:hAnsi="Cambria" w:cs="Times New Roman"/>
                <w:sz w:val="20"/>
                <w:szCs w:val="20"/>
              </w:rPr>
              <w:t>naturalne panujące w Egipcie</w:t>
            </w:r>
          </w:p>
          <w:p w:rsidR="00F07775" w:rsidRPr="00097D58" w:rsidRDefault="00F07775" w:rsidP="006A5795">
            <w:pPr>
              <w:numPr>
                <w:ilvl w:val="0"/>
                <w:numId w:val="3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rozpoznać starożytne pismo egipskie</w:t>
            </w: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4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system sprawowania władzy w Egipcie</w:t>
            </w:r>
          </w:p>
          <w:p w:rsidR="00F07775" w:rsidRPr="00097D58" w:rsidRDefault="00F07775" w:rsidP="006A5795">
            <w:pPr>
              <w:numPr>
                <w:ilvl w:val="0"/>
                <w:numId w:val="4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organizację 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>społecz</w:t>
            </w:r>
            <w:r>
              <w:rPr>
                <w:rFonts w:ascii="Cambria" w:hAnsi="Cambria" w:cs="Times New Roman"/>
                <w:sz w:val="20"/>
                <w:szCs w:val="20"/>
              </w:rPr>
              <w:t>eństwa w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starożytnym Egipcie</w:t>
            </w:r>
          </w:p>
          <w:p w:rsidR="00F07775" w:rsidRDefault="00F07775" w:rsidP="006A5795">
            <w:pPr>
              <w:numPr>
                <w:ilvl w:val="0"/>
                <w:numId w:val="4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rodzaje pisma stosowane w starożytnym Egipcie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pojęcia: </w:t>
            </w:r>
            <w:r>
              <w:rPr>
                <w:rFonts w:ascii="Cambria" w:hAnsi="Cambria" w:cs="Times New Roman"/>
                <w:sz w:val="20"/>
                <w:szCs w:val="20"/>
              </w:rPr>
              <w:t>pisarz, hieroglify, papirus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ab/>
            </w:r>
          </w:p>
          <w:p w:rsidR="00F07775" w:rsidRPr="00097D58" w:rsidRDefault="00F07775" w:rsidP="006A5795">
            <w:pPr>
              <w:numPr>
                <w:ilvl w:val="0"/>
                <w:numId w:val="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umiejscowić w czasie istnienie monarchii w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Egipcie</w:t>
            </w:r>
          </w:p>
          <w:p w:rsidR="00F07775" w:rsidRPr="00432173" w:rsidRDefault="00F07775" w:rsidP="006A5795">
            <w:pPr>
              <w:numPr>
                <w:ilvl w:val="0"/>
                <w:numId w:val="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wytłumaczyć, co oznacza stwierdzenie, że Egipt był darem Nilu i jakie znaczenie miała ta r</w:t>
            </w:r>
            <w:r>
              <w:rPr>
                <w:rFonts w:ascii="Cambria" w:hAnsi="Cambria" w:cs="Times New Roman"/>
                <w:sz w:val="20"/>
                <w:szCs w:val="20"/>
              </w:rPr>
              <w:t>zeka dla starożytnego Egiptu</w:t>
            </w: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6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pojęcie: </w:t>
            </w:r>
            <w:r>
              <w:rPr>
                <w:rFonts w:ascii="Cambria" w:hAnsi="Cambria" w:cs="Times New Roman"/>
                <w:sz w:val="20"/>
                <w:szCs w:val="20"/>
              </w:rPr>
              <w:t>danina</w:t>
            </w:r>
          </w:p>
          <w:p w:rsidR="00F07775" w:rsidRDefault="00F07775" w:rsidP="006A5795">
            <w:pPr>
              <w:numPr>
                <w:ilvl w:val="0"/>
                <w:numId w:val="6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na czym polegała trudność w posługiwaniu 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>się pismem hiero</w:t>
            </w:r>
            <w:r>
              <w:rPr>
                <w:rFonts w:ascii="Cambria" w:hAnsi="Cambria" w:cs="Times New Roman"/>
                <w:sz w:val="20"/>
                <w:szCs w:val="20"/>
              </w:rPr>
              <w:t>-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glificznym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7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wymienić uprawnienia faraona</w:t>
            </w:r>
          </w:p>
          <w:p w:rsidR="00F07775" w:rsidRPr="00097D58" w:rsidRDefault="00F07775" w:rsidP="006A5795">
            <w:pPr>
              <w:numPr>
                <w:ilvl w:val="0"/>
                <w:numId w:val="7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wyjaśnić, jaką rolę w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państwie egipskim odgrywali pisarze</w:t>
            </w: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Pr="00097D58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8"/>
              </w:numPr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ustrój, wezyr, prowincja</w:t>
            </w:r>
          </w:p>
          <w:p w:rsidR="00F07775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8"/>
              </w:numPr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z czego wynikała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i na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czym polegała nie</w:t>
            </w:r>
            <w:r>
              <w:rPr>
                <w:rFonts w:ascii="Cambria" w:hAnsi="Cambria" w:cs="Times New Roman"/>
                <w:sz w:val="20"/>
                <w:szCs w:val="20"/>
              </w:rPr>
              <w:t>ograniczona władza faraona</w:t>
            </w:r>
          </w:p>
          <w:p w:rsidR="00F07775" w:rsidRPr="00097D58" w:rsidRDefault="00F07775" w:rsidP="006A579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9"/>
              </w:numPr>
              <w:spacing w:after="0" w:line="240" w:lineRule="auto"/>
              <w:ind w:left="205" w:hanging="18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dostrzec zależność mi</w:t>
            </w:r>
            <w:r>
              <w:rPr>
                <w:rFonts w:ascii="Cambria" w:hAnsi="Cambria" w:cs="Times New Roman"/>
                <w:sz w:val="20"/>
                <w:szCs w:val="20"/>
              </w:rPr>
              <w:t>ędzy położeniem geograficznym a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narodzi</w:t>
            </w:r>
            <w:r>
              <w:rPr>
                <w:rFonts w:ascii="Cambria" w:hAnsi="Cambria" w:cs="Times New Roman"/>
                <w:sz w:val="20"/>
                <w:szCs w:val="20"/>
              </w:rPr>
              <w:t>nami cywilizacji egipskiej</w:t>
            </w:r>
          </w:p>
          <w:p w:rsidR="00F07775" w:rsidRPr="00097D58" w:rsidRDefault="00F07775" w:rsidP="006A5795">
            <w:pPr>
              <w:numPr>
                <w:ilvl w:val="0"/>
                <w:numId w:val="9"/>
              </w:numPr>
              <w:spacing w:after="0" w:line="240" w:lineRule="auto"/>
              <w:ind w:left="205" w:hanging="18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scharakteryzować strukt</w:t>
            </w:r>
            <w:r>
              <w:rPr>
                <w:rFonts w:ascii="Cambria" w:hAnsi="Cambria" w:cs="Times New Roman"/>
                <w:sz w:val="20"/>
                <w:szCs w:val="20"/>
              </w:rPr>
              <w:t>urę społeczeństwa w Egipcie</w:t>
            </w: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10"/>
              </w:numPr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pojęcie: </w:t>
            </w:r>
            <w:r>
              <w:rPr>
                <w:rFonts w:ascii="Cambria" w:hAnsi="Cambria" w:cs="Times New Roman"/>
                <w:sz w:val="20"/>
                <w:szCs w:val="20"/>
              </w:rPr>
              <w:t>monarchia despotyczna</w:t>
            </w:r>
          </w:p>
          <w:p w:rsidR="00F07775" w:rsidRPr="00097D58" w:rsidRDefault="00F07775" w:rsidP="006A579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0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scharakteryzować funkcjo</w:t>
            </w:r>
            <w:r>
              <w:rPr>
                <w:rFonts w:ascii="Cambria" w:hAnsi="Cambria" w:cs="Times New Roman"/>
                <w:sz w:val="20"/>
                <w:szCs w:val="20"/>
              </w:rPr>
              <w:t>nowanie państwa egipskiego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5.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Wierzenia starożytnych Egipcjan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6A5795">
            <w:pPr>
              <w:numPr>
                <w:ilvl w:val="0"/>
                <w:numId w:val="10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głównych bogów starożytnego Egiptu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10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politeizm (wielobóstwo), mumia,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piramida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0"/>
              </w:numPr>
              <w:spacing w:after="0" w:line="240" w:lineRule="auto"/>
              <w:ind w:left="235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scharakteryzow</w:t>
            </w:r>
            <w:r>
              <w:rPr>
                <w:rFonts w:ascii="Cambria" w:hAnsi="Cambria" w:cs="Times New Roman"/>
                <w:sz w:val="20"/>
                <w:szCs w:val="20"/>
              </w:rPr>
              <w:t>ać system wierzeń w Egipcie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0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balsamowanie, sarkofag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0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wyjaśnić, jaką rolę w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wierzeniach Egipcjan odgrywał faraon</w:t>
            </w:r>
          </w:p>
          <w:p w:rsidR="00F07775" w:rsidRPr="00432173" w:rsidRDefault="00F07775" w:rsidP="006A5795">
            <w:pPr>
              <w:numPr>
                <w:ilvl w:val="0"/>
                <w:numId w:val="10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opowiedzieć, w jaki sposób faraonowie próbowali zapewnić sobie życie wieczne</w:t>
            </w: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1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przedstawić jedną z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teorii na temat sposobu, w jaki budowano piramidy</w:t>
            </w:r>
          </w:p>
          <w:p w:rsidR="00F07775" w:rsidRPr="00097D58" w:rsidRDefault="00F07775" w:rsidP="006A5795">
            <w:pPr>
              <w:numPr>
                <w:ilvl w:val="0"/>
                <w:numId w:val="11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 wyobrażenia Egipcjan na temat życia pozagrobowego</w:t>
            </w: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12"/>
              </w:numPr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sąd Ozyrysa, tzw.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Księga Umarłych</w:t>
            </w:r>
          </w:p>
          <w:p w:rsidR="00F07775" w:rsidRPr="00097D58" w:rsidRDefault="00F07775" w:rsidP="006A579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2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wymienić etapy procesu mumifikacji zwłok</w:t>
            </w:r>
          </w:p>
          <w:p w:rsidR="00F07775" w:rsidRPr="00097D58" w:rsidRDefault="00F07775" w:rsidP="006A5795">
            <w:pPr>
              <w:numPr>
                <w:ilvl w:val="0"/>
                <w:numId w:val="12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omówić poszczególne etapy sądu Ozyrysa nad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duszą zmarłego Egipcjanina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6.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Starożytny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Izrael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C34A16" w:rsidP="006A5795">
            <w:pPr>
              <w:numPr>
                <w:ilvl w:val="0"/>
                <w:numId w:val="13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postać: Abrahama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3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pojęcia: Biblia, monoteizm (jedynobóstwo), Stary Testament, Nowy 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Testament, </w:t>
            </w:r>
            <w:r>
              <w:rPr>
                <w:rFonts w:ascii="Cambria" w:hAnsi="Cambria" w:cs="Times New Roman"/>
                <w:sz w:val="20"/>
                <w:szCs w:val="20"/>
              </w:rPr>
              <w:t>judaizm, Dekalog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432173" w:rsidRDefault="00F07775" w:rsidP="00C34A16">
            <w:pPr>
              <w:numPr>
                <w:ilvl w:val="0"/>
                <w:numId w:val="13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wyjaśnić różnicę między monoteizmem a politeizmem</w:t>
            </w: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Default="00F07775" w:rsidP="006A5795">
            <w:pPr>
              <w:numPr>
                <w:ilvl w:val="0"/>
                <w:numId w:val="14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symbole judaizmu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4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dwoistość znaczenia słowa Żydzi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5"/>
              </w:numPr>
              <w:spacing w:after="0" w:line="240" w:lineRule="auto"/>
              <w:ind w:left="235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>scharakteryzować system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wierzeń w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starożytnym Izraelu</w:t>
            </w: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Default="00F07775" w:rsidP="006A5795">
            <w:pPr>
              <w:numPr>
                <w:ilvl w:val="0"/>
                <w:numId w:val="16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pojęcia: Biblia hebrajska, Tora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6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wyjaśnić znaczenie Biblii</w:t>
            </w:r>
          </w:p>
          <w:p w:rsidR="00F07775" w:rsidRPr="00097D58" w:rsidRDefault="00F07775" w:rsidP="006A5795">
            <w:pPr>
              <w:numPr>
                <w:ilvl w:val="0"/>
                <w:numId w:val="16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podać różnicę między Biblią hebrajską a Biblią 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>chrześcijańską</w:t>
            </w: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17"/>
              </w:numPr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z czego wynika ostrożność, z jaką historycy podchodzą do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Biblii jako źródła historycznego</w:t>
            </w:r>
          </w:p>
          <w:p w:rsidR="00F07775" w:rsidRPr="00097D58" w:rsidRDefault="00F07775" w:rsidP="00B33883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B33883" w:rsidP="006A5795">
            <w:pPr>
              <w:numPr>
                <w:ilvl w:val="0"/>
                <w:numId w:val="18"/>
              </w:numPr>
              <w:spacing w:after="0" w:line="240" w:lineRule="auto"/>
              <w:ind w:left="197" w:hanging="141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ocenić znaczenie Biblii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w dziejach ludzkości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F07775" w:rsidRPr="00097D58" w:rsidTr="006A0CF1">
        <w:trPr>
          <w:trHeight w:val="1059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Początki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cywilizacji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(lekcja powtórzeniowa</w:t>
            </w:r>
            <w:r w:rsidR="006A0CF1"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</w:tc>
        <w:tc>
          <w:tcPr>
            <w:tcW w:w="234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7.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Demokracja ateńska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6A5795">
            <w:pPr>
              <w:numPr>
                <w:ilvl w:val="0"/>
                <w:numId w:val="18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postać: Peryklesa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18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pojęcia: polis, demokracja</w:t>
            </w:r>
          </w:p>
          <w:p w:rsidR="00F07775" w:rsidRDefault="00F07775" w:rsidP="006A5795">
            <w:pPr>
              <w:numPr>
                <w:ilvl w:val="0"/>
                <w:numId w:val="18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na czym polegała demokracja ateńska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20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zlokalizować na mapie Grecję i Ateny</w:t>
            </w: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2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zgromadzenie ludowe, rada pięciuset, sąd ludowy, ostracyzm</w:t>
            </w:r>
          </w:p>
          <w:p w:rsidR="00F07775" w:rsidRDefault="00F07775" w:rsidP="006A5795">
            <w:pPr>
              <w:numPr>
                <w:ilvl w:val="0"/>
                <w:numId w:val="2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na czym polega wyjątkowość demokracji ateńskiej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21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u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miejscowić w czasie powstanie i rozwój demokracji ateńskiej</w:t>
            </w: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21"/>
              </w:numPr>
              <w:spacing w:after="0" w:line="240" w:lineRule="auto"/>
              <w:ind w:left="253" w:hanging="28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Hella</w:t>
            </w:r>
            <w:r>
              <w:rPr>
                <w:rFonts w:ascii="Cambria" w:hAnsi="Cambria" w:cs="Times New Roman"/>
                <w:sz w:val="20"/>
                <w:szCs w:val="20"/>
              </w:rPr>
              <w:t>da, Hellenowie, barbarzyńcy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21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scharakteryzować organizację polityczną starożytnej Grecji</w:t>
            </w:r>
          </w:p>
          <w:p w:rsidR="00F07775" w:rsidRPr="00097D58" w:rsidRDefault="00F07775" w:rsidP="006A5795">
            <w:pPr>
              <w:numPr>
                <w:ilvl w:val="0"/>
                <w:numId w:val="21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 procedurę ostracyzmu</w:t>
            </w:r>
          </w:p>
          <w:p w:rsidR="00F07775" w:rsidRPr="00097D58" w:rsidRDefault="00F07775" w:rsidP="006A5795">
            <w:pPr>
              <w:numPr>
                <w:ilvl w:val="0"/>
                <w:numId w:val="21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porówn</w:t>
            </w:r>
            <w:r>
              <w:rPr>
                <w:rFonts w:ascii="Cambria" w:hAnsi="Cambria" w:cs="Times New Roman"/>
                <w:sz w:val="20"/>
                <w:szCs w:val="20"/>
              </w:rPr>
              <w:t>ać pozycję mężczyzny, kobiety i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nie</w:t>
            </w:r>
            <w:r>
              <w:rPr>
                <w:rFonts w:ascii="Cambria" w:hAnsi="Cambria" w:cs="Times New Roman"/>
                <w:sz w:val="20"/>
                <w:szCs w:val="20"/>
              </w:rPr>
              <w:t>wolnika w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społeczeństwie ateńskim</w:t>
            </w: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6A5795">
            <w:pPr>
              <w:numPr>
                <w:ilvl w:val="0"/>
                <w:numId w:val="22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organizację społeczeńst</w:t>
            </w:r>
            <w:r>
              <w:rPr>
                <w:rFonts w:ascii="Cambria" w:hAnsi="Cambria" w:cs="Times New Roman"/>
                <w:sz w:val="20"/>
                <w:szCs w:val="20"/>
              </w:rPr>
              <w:t>wa w Atenach peryklejskich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22"/>
              </w:numPr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dlaczego Grec</w:t>
            </w:r>
            <w:r>
              <w:rPr>
                <w:rFonts w:ascii="Cambria" w:hAnsi="Cambria" w:cs="Times New Roman"/>
                <w:sz w:val="20"/>
                <w:szCs w:val="20"/>
              </w:rPr>
              <w:t>y nie utworzyli jednego państwa</w:t>
            </w:r>
          </w:p>
          <w:p w:rsidR="00F07775" w:rsidRPr="00097D58" w:rsidRDefault="00F07775" w:rsidP="006A579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22"/>
              </w:numPr>
              <w:spacing w:after="0" w:line="240" w:lineRule="auto"/>
              <w:ind w:left="206" w:hanging="18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scharakteryzować system sprawowania władzy w Atenach peryklejskich</w:t>
            </w:r>
          </w:p>
          <w:p w:rsidR="00F07775" w:rsidRPr="00432173" w:rsidRDefault="00F07775" w:rsidP="006A5795">
            <w:pPr>
              <w:numPr>
                <w:ilvl w:val="0"/>
                <w:numId w:val="22"/>
              </w:numPr>
              <w:spacing w:after="0" w:line="240" w:lineRule="auto"/>
              <w:ind w:left="206" w:hanging="18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dostrzec różnice między demokracją ateńską a demokracją współczesną</w:t>
            </w: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ab/>
            </w:r>
          </w:p>
          <w:p w:rsidR="00F07775" w:rsidRPr="00097D58" w:rsidRDefault="00F07775" w:rsidP="006A5795">
            <w:pPr>
              <w:numPr>
                <w:ilvl w:val="0"/>
                <w:numId w:val="23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scharakteryzować strukturę społeczeństwa Grecji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8.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Mitologia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grecka</w:t>
            </w:r>
          </w:p>
        </w:tc>
        <w:tc>
          <w:tcPr>
            <w:tcW w:w="2345" w:type="dxa"/>
          </w:tcPr>
          <w:p w:rsidR="00F07775" w:rsidRPr="00097D58" w:rsidRDefault="00F07775" w:rsidP="00432173">
            <w:pPr>
              <w:spacing w:after="0" w:line="240" w:lineRule="auto"/>
              <w:ind w:right="57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432173">
            <w:pPr>
              <w:numPr>
                <w:ilvl w:val="0"/>
                <w:numId w:val="23"/>
              </w:numPr>
              <w:spacing w:after="0" w:line="240" w:lineRule="auto"/>
              <w:ind w:left="170" w:right="57" w:hanging="170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najważniejszych bogów greckich</w:t>
            </w:r>
          </w:p>
          <w:p w:rsidR="00F07775" w:rsidRPr="00097D58" w:rsidRDefault="00F07775" w:rsidP="00432173">
            <w:pPr>
              <w:spacing w:after="0" w:line="240" w:lineRule="auto"/>
              <w:ind w:right="57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432173">
            <w:pPr>
              <w:spacing w:after="0" w:line="240" w:lineRule="auto"/>
              <w:ind w:right="57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Default="00F07775" w:rsidP="00432173">
            <w:pPr>
              <w:numPr>
                <w:ilvl w:val="0"/>
                <w:numId w:val="23"/>
              </w:numPr>
              <w:spacing w:after="0" w:line="240" w:lineRule="auto"/>
              <w:ind w:left="170" w:right="57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pojęcie: </w:t>
            </w:r>
            <w:r>
              <w:rPr>
                <w:rFonts w:ascii="Cambria" w:hAnsi="Cambria" w:cs="Times New Roman"/>
                <w:sz w:val="20"/>
                <w:szCs w:val="20"/>
              </w:rPr>
              <w:t>bogowie olimpijscy</w:t>
            </w:r>
          </w:p>
          <w:p w:rsidR="00F07775" w:rsidRPr="00097D58" w:rsidRDefault="00F07775" w:rsidP="00432173">
            <w:pPr>
              <w:spacing w:after="0" w:line="240" w:lineRule="auto"/>
              <w:ind w:right="57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432173">
            <w:pPr>
              <w:spacing w:after="0" w:line="240" w:lineRule="auto"/>
              <w:ind w:right="57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432173">
            <w:pPr>
              <w:numPr>
                <w:ilvl w:val="0"/>
                <w:numId w:val="23"/>
              </w:numPr>
              <w:spacing w:after="0" w:line="240" w:lineRule="auto"/>
              <w:ind w:left="170" w:right="57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zlokalizować na mapie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Olimp</w:t>
            </w:r>
          </w:p>
          <w:p w:rsidR="00F07775" w:rsidRDefault="00F07775" w:rsidP="00432173">
            <w:pPr>
              <w:numPr>
                <w:ilvl w:val="0"/>
                <w:numId w:val="23"/>
              </w:numPr>
              <w:spacing w:after="0" w:line="240" w:lineRule="auto"/>
              <w:ind w:left="170" w:right="57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wyjaśnić, jak mieszkańcy Grecji wyobrażali sobie </w:t>
            </w:r>
            <w:r w:rsidR="00432173">
              <w:rPr>
                <w:rFonts w:ascii="Cambria" w:hAnsi="Cambria" w:cs="Times New Roman"/>
                <w:sz w:val="20"/>
                <w:szCs w:val="20"/>
              </w:rPr>
              <w:t>b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ogów</w:t>
            </w:r>
          </w:p>
          <w:p w:rsidR="00432173" w:rsidRPr="00432173" w:rsidRDefault="00432173" w:rsidP="00432173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Default="00F07775" w:rsidP="006A5795">
            <w:pPr>
              <w:numPr>
                <w:ilvl w:val="0"/>
                <w:numId w:val="24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bohaterów mitów greckich: Prometeusza, Heraklesa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24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</w:t>
            </w:r>
            <w:r>
              <w:rPr>
                <w:rFonts w:ascii="Cambria" w:hAnsi="Cambria" w:cs="Times New Roman"/>
                <w:sz w:val="20"/>
                <w:szCs w:val="20"/>
              </w:rPr>
              <w:t>a: mitologia, mit, heros, Hades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24"/>
              </w:numPr>
              <w:spacing w:after="0" w:line="240" w:lineRule="auto"/>
              <w:ind w:left="235" w:hanging="284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zl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okalizować </w:t>
            </w:r>
            <w:r w:rsidR="00432173">
              <w:rPr>
                <w:rFonts w:ascii="Cambria" w:hAnsi="Cambria" w:cs="Times New Roman"/>
                <w:sz w:val="20"/>
                <w:szCs w:val="20"/>
              </w:rPr>
              <w:t>n</w:t>
            </w:r>
            <w:r>
              <w:rPr>
                <w:rFonts w:ascii="Cambria" w:hAnsi="Cambria" w:cs="Times New Roman"/>
                <w:sz w:val="20"/>
                <w:szCs w:val="20"/>
              </w:rPr>
              <w:t>a mapie Delfy</w:t>
            </w:r>
          </w:p>
          <w:p w:rsidR="00F07775" w:rsidRPr="008374B5" w:rsidRDefault="00F07775" w:rsidP="006A5795">
            <w:pPr>
              <w:numPr>
                <w:ilvl w:val="0"/>
                <w:numId w:val="24"/>
              </w:numPr>
              <w:spacing w:after="0" w:line="240" w:lineRule="auto"/>
              <w:ind w:left="235" w:hanging="284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wymienić główne cechy religii starożytnych Greków</w:t>
            </w: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Default="00F07775" w:rsidP="006A5795">
            <w:pPr>
              <w:numPr>
                <w:ilvl w:val="0"/>
                <w:numId w:val="25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dziedziny życia i zajęcia, kt</w:t>
            </w:r>
            <w:r>
              <w:rPr>
                <w:rFonts w:ascii="Cambria" w:hAnsi="Cambria" w:cs="Times New Roman"/>
                <w:sz w:val="20"/>
                <w:szCs w:val="20"/>
              </w:rPr>
              <w:t>órym patronowali bogowie greccy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25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scharakteryzować system wierzeń w Grecji</w:t>
            </w: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25"/>
              </w:numPr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C</w:t>
            </w:r>
            <w:r>
              <w:rPr>
                <w:rFonts w:ascii="Cambria" w:hAnsi="Cambria" w:cs="Times New Roman"/>
                <w:sz w:val="20"/>
                <w:szCs w:val="20"/>
              </w:rPr>
              <w:t>haos, Tartar, wyrocznia, Pytia</w:t>
            </w:r>
          </w:p>
          <w:p w:rsidR="00F07775" w:rsidRPr="00097D58" w:rsidRDefault="00F07775" w:rsidP="006A579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25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 wyobrażenia Grekó</w:t>
            </w:r>
            <w:r>
              <w:rPr>
                <w:rFonts w:ascii="Cambria" w:hAnsi="Cambria" w:cs="Times New Roman"/>
                <w:sz w:val="20"/>
                <w:szCs w:val="20"/>
              </w:rPr>
              <w:t>w na temat życia po śmierci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25"/>
              </w:numPr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rolę, jaką w greckiej religii odgrywała mitologia</w:t>
            </w:r>
          </w:p>
          <w:p w:rsidR="00F07775" w:rsidRPr="00097D58" w:rsidRDefault="00F07775" w:rsidP="006A579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25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wytłumaczyć, </w:t>
            </w:r>
            <w:r>
              <w:rPr>
                <w:rFonts w:ascii="Cambria" w:hAnsi="Cambria" w:cs="Times New Roman"/>
                <w:sz w:val="20"/>
                <w:szCs w:val="20"/>
              </w:rPr>
              <w:t>w jakim celu Grecy korzystali z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wyroczni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lastRenderedPageBreak/>
              <w:t xml:space="preserve">10. </w:t>
            </w:r>
          </w:p>
          <w:p w:rsidR="00F07775" w:rsidRPr="00F334D3" w:rsidRDefault="00F07775" w:rsidP="006A5795">
            <w:pPr>
              <w:spacing w:after="0" w:line="240" w:lineRule="auto"/>
              <w:rPr>
                <w:rFonts w:ascii="Cambria" w:hAnsi="Cambria" w:cs="Times New Roman"/>
                <w:sz w:val="19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>Co zawdzięczamy starożytnym Grekom?</w:t>
            </w:r>
          </w:p>
        </w:tc>
        <w:tc>
          <w:tcPr>
            <w:tcW w:w="2345" w:type="dxa"/>
          </w:tcPr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zna:</w:t>
            </w:r>
          </w:p>
          <w:p w:rsidR="00F07775" w:rsidRPr="008374B5" w:rsidRDefault="00F07775" w:rsidP="006A5795">
            <w:pPr>
              <w:numPr>
                <w:ilvl w:val="0"/>
                <w:numId w:val="27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>postacie: Fidiasza, Homera</w:t>
            </w:r>
          </w:p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rozumie:</w:t>
            </w:r>
          </w:p>
          <w:p w:rsidR="00F07775" w:rsidRPr="008374B5" w:rsidRDefault="00F07775" w:rsidP="006A5795">
            <w:pPr>
              <w:numPr>
                <w:ilvl w:val="0"/>
                <w:numId w:val="27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>pojęcia: Akropol, Partenon, tragedia, komedia</w:t>
            </w:r>
          </w:p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8374B5" w:rsidRDefault="00F07775" w:rsidP="006A5795">
            <w:pPr>
              <w:numPr>
                <w:ilvl w:val="0"/>
                <w:numId w:val="27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>opisać wygląd ateńskiego Akropolu</w:t>
            </w:r>
          </w:p>
          <w:p w:rsidR="00F07775" w:rsidRPr="008374B5" w:rsidRDefault="00F07775" w:rsidP="006A5795">
            <w:pPr>
              <w:numPr>
                <w:ilvl w:val="0"/>
                <w:numId w:val="27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>wskazać różnice między grecką tragedią a komedią</w:t>
            </w:r>
          </w:p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</w:tc>
        <w:tc>
          <w:tcPr>
            <w:tcW w:w="2533" w:type="dxa"/>
          </w:tcPr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zna:</w:t>
            </w:r>
          </w:p>
          <w:p w:rsidR="00F07775" w:rsidRPr="008374B5" w:rsidRDefault="00F07775" w:rsidP="006A5795">
            <w:pPr>
              <w:numPr>
                <w:ilvl w:val="0"/>
                <w:numId w:val="28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>postać: Sokratesa</w:t>
            </w:r>
          </w:p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rozumie:</w:t>
            </w:r>
          </w:p>
          <w:p w:rsidR="00F07775" w:rsidRPr="008374B5" w:rsidRDefault="00F07775" w:rsidP="006A5795">
            <w:pPr>
              <w:numPr>
                <w:ilvl w:val="0"/>
                <w:numId w:val="28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>pojęcia: filozofia, filozofowie przyrody</w:t>
            </w:r>
          </w:p>
          <w:p w:rsidR="00F07775" w:rsidRPr="008374B5" w:rsidRDefault="00F07775" w:rsidP="006A5795">
            <w:pPr>
              <w:numPr>
                <w:ilvl w:val="0"/>
                <w:numId w:val="28"/>
              </w:numPr>
              <w:spacing w:after="0" w:line="240" w:lineRule="auto"/>
              <w:ind w:left="235" w:hanging="235"/>
              <w:rPr>
                <w:rFonts w:ascii="Cambria" w:hAnsi="Cambria" w:cs="Times New Roman"/>
                <w:i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 xml:space="preserve">co oznacza stwierdzenie Sokratesa: </w:t>
            </w:r>
            <w:r w:rsidRPr="008374B5">
              <w:rPr>
                <w:rFonts w:ascii="Cambria" w:hAnsi="Cambria" w:cs="Times New Roman"/>
                <w:i/>
                <w:sz w:val="20"/>
                <w:szCs w:val="19"/>
              </w:rPr>
              <w:t>Wiem, że nic nie wiem</w:t>
            </w:r>
          </w:p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8374B5" w:rsidRDefault="00F07775" w:rsidP="006A5795">
            <w:pPr>
              <w:numPr>
                <w:ilvl w:val="0"/>
                <w:numId w:val="3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 xml:space="preserve">przedstawić dokonania Greków w dziedzinie architektury </w:t>
            </w:r>
            <w:r w:rsidR="00432173">
              <w:rPr>
                <w:rFonts w:ascii="Cambria" w:hAnsi="Cambria" w:cs="Times New Roman"/>
                <w:sz w:val="20"/>
                <w:szCs w:val="19"/>
              </w:rPr>
              <w:br/>
            </w:r>
            <w:r w:rsidRPr="008374B5">
              <w:rPr>
                <w:rFonts w:ascii="Cambria" w:hAnsi="Cambria" w:cs="Times New Roman"/>
                <w:sz w:val="20"/>
                <w:szCs w:val="19"/>
              </w:rPr>
              <w:t>i teatru</w:t>
            </w:r>
          </w:p>
          <w:p w:rsidR="00F07775" w:rsidRPr="008374B5" w:rsidRDefault="00F07775" w:rsidP="006A5795">
            <w:pPr>
              <w:numPr>
                <w:ilvl w:val="0"/>
                <w:numId w:val="3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>wyjaśnić, czym zajmowali się pierwsi filozofowie</w:t>
            </w:r>
          </w:p>
          <w:p w:rsidR="00F07775" w:rsidRPr="008374B5" w:rsidRDefault="00F07775" w:rsidP="006A5795">
            <w:pPr>
              <w:numPr>
                <w:ilvl w:val="0"/>
                <w:numId w:val="3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>dostrzec wpływ kultury starożytnej Grecji na współczesną kulturę</w:t>
            </w:r>
          </w:p>
          <w:p w:rsidR="00F07775" w:rsidRPr="008374B5" w:rsidRDefault="00F07775" w:rsidP="006A5795">
            <w:pPr>
              <w:spacing w:after="0" w:line="240" w:lineRule="auto"/>
              <w:ind w:left="235"/>
              <w:rPr>
                <w:rFonts w:ascii="Cambria" w:hAnsi="Cambria" w:cs="Times New Roman"/>
                <w:sz w:val="20"/>
                <w:szCs w:val="19"/>
              </w:rPr>
            </w:pPr>
          </w:p>
        </w:tc>
        <w:tc>
          <w:tcPr>
            <w:tcW w:w="2617" w:type="dxa"/>
          </w:tcPr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rozumie:</w:t>
            </w:r>
          </w:p>
          <w:p w:rsidR="00F07775" w:rsidRPr="008374B5" w:rsidRDefault="00F07775" w:rsidP="006A5795">
            <w:pPr>
              <w:numPr>
                <w:ilvl w:val="0"/>
                <w:numId w:val="29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>pojęcie: maska</w:t>
            </w:r>
          </w:p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8374B5" w:rsidRDefault="00F07775" w:rsidP="006A5795">
            <w:pPr>
              <w:numPr>
                <w:ilvl w:val="0"/>
                <w:numId w:val="31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>opisać wygląd starożytnego teatru greckiego</w:t>
            </w:r>
          </w:p>
          <w:p w:rsidR="00F07775" w:rsidRPr="008374B5" w:rsidRDefault="00F07775" w:rsidP="006A5795">
            <w:pPr>
              <w:numPr>
                <w:ilvl w:val="0"/>
                <w:numId w:val="31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>wskazać wyrazy pochodzenia greckiego obecne we współczesnym języku polskim</w:t>
            </w:r>
          </w:p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</w:tc>
        <w:tc>
          <w:tcPr>
            <w:tcW w:w="2400" w:type="dxa"/>
          </w:tcPr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zna:</w:t>
            </w:r>
          </w:p>
          <w:p w:rsidR="00F07775" w:rsidRPr="008374B5" w:rsidRDefault="00F07775" w:rsidP="006A5795">
            <w:pPr>
              <w:numPr>
                <w:ilvl w:val="0"/>
                <w:numId w:val="32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>postacie: Myrona, Sofoklesa, Archimedesa, Hipokratesa</w:t>
            </w:r>
          </w:p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8374B5" w:rsidRDefault="00F07775" w:rsidP="006A5795">
            <w:pPr>
              <w:numPr>
                <w:ilvl w:val="0"/>
                <w:numId w:val="32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>opowiedzieć o okolicznościach narodzin teatru</w:t>
            </w:r>
          </w:p>
          <w:p w:rsidR="00F07775" w:rsidRPr="008374B5" w:rsidRDefault="00F07775" w:rsidP="006A5795">
            <w:pPr>
              <w:numPr>
                <w:ilvl w:val="0"/>
                <w:numId w:val="32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>wymienić najważniejsze osiągnięcia naukowe starożytnych Greków</w:t>
            </w:r>
          </w:p>
          <w:p w:rsidR="00F07775" w:rsidRPr="008374B5" w:rsidRDefault="00F07775" w:rsidP="006A5795">
            <w:pPr>
              <w:numPr>
                <w:ilvl w:val="0"/>
                <w:numId w:val="32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>ocenić dokonania starożytnych Greków</w:t>
            </w:r>
          </w:p>
        </w:tc>
        <w:tc>
          <w:tcPr>
            <w:tcW w:w="2540" w:type="dxa"/>
          </w:tcPr>
          <w:p w:rsidR="00F07775" w:rsidRPr="008374B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8374B5" w:rsidRDefault="008374B5" w:rsidP="006A5795">
            <w:pPr>
              <w:numPr>
                <w:ilvl w:val="0"/>
                <w:numId w:val="32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19"/>
              </w:rPr>
            </w:pPr>
            <w:r>
              <w:rPr>
                <w:rFonts w:ascii="Cambria" w:hAnsi="Cambria" w:cs="Times New Roman"/>
                <w:sz w:val="20"/>
                <w:szCs w:val="19"/>
              </w:rPr>
              <w:t>wyjaśnić, co jest tematem</w:t>
            </w:r>
            <w:r w:rsidR="00F07775" w:rsidRPr="008374B5">
              <w:rPr>
                <w:rFonts w:ascii="Cambria" w:hAnsi="Cambria" w:cs="Times New Roman"/>
                <w:i/>
                <w:sz w:val="20"/>
                <w:szCs w:val="19"/>
              </w:rPr>
              <w:t>Iliad</w:t>
            </w:r>
            <w:r>
              <w:rPr>
                <w:rFonts w:ascii="Cambria" w:hAnsi="Cambria" w:cs="Times New Roman"/>
                <w:i/>
                <w:sz w:val="20"/>
                <w:szCs w:val="19"/>
              </w:rPr>
              <w:t>y</w:t>
            </w:r>
            <w:r w:rsidR="00F07775" w:rsidRPr="008374B5">
              <w:rPr>
                <w:rFonts w:ascii="Cambria" w:hAnsi="Cambria" w:cs="Times New Roman"/>
                <w:sz w:val="20"/>
                <w:szCs w:val="19"/>
              </w:rPr>
              <w:t xml:space="preserve"> i </w:t>
            </w:r>
            <w:r w:rsidR="00F07775" w:rsidRPr="008374B5">
              <w:rPr>
                <w:rFonts w:ascii="Cambria" w:hAnsi="Cambria" w:cs="Times New Roman"/>
                <w:i/>
                <w:sz w:val="20"/>
                <w:szCs w:val="19"/>
              </w:rPr>
              <w:t>Odyse</w:t>
            </w:r>
            <w:r>
              <w:rPr>
                <w:rFonts w:ascii="Cambria" w:hAnsi="Cambria" w:cs="Times New Roman"/>
                <w:i/>
                <w:sz w:val="20"/>
                <w:szCs w:val="19"/>
              </w:rPr>
              <w:t>i</w:t>
            </w:r>
          </w:p>
          <w:p w:rsidR="00F07775" w:rsidRPr="008374B5" w:rsidRDefault="00F07775" w:rsidP="006A5795">
            <w:pPr>
              <w:numPr>
                <w:ilvl w:val="0"/>
                <w:numId w:val="32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19"/>
              </w:rPr>
            </w:pPr>
            <w:r w:rsidRPr="008374B5">
              <w:rPr>
                <w:rFonts w:ascii="Cambria" w:hAnsi="Cambria" w:cs="Times New Roman"/>
                <w:sz w:val="20"/>
                <w:szCs w:val="19"/>
              </w:rPr>
              <w:t>omówić działalność Sokratesa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Starożytna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Grecja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(lekcja powtórzeniowa)</w:t>
            </w:r>
          </w:p>
        </w:tc>
        <w:tc>
          <w:tcPr>
            <w:tcW w:w="234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097D58" w:rsidRDefault="008374B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Sprawdzian wiadomości</w:t>
            </w:r>
          </w:p>
        </w:tc>
        <w:tc>
          <w:tcPr>
            <w:tcW w:w="234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11.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Od republiki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do cesarstwa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33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daty: 7</w:t>
            </w:r>
            <w:r>
              <w:rPr>
                <w:rFonts w:ascii="Cambria" w:hAnsi="Cambria" w:cs="Times New Roman"/>
                <w:sz w:val="20"/>
                <w:szCs w:val="20"/>
              </w:rPr>
              <w:t>53 p.n.e., ok. 500 p.n.e.</w:t>
            </w:r>
          </w:p>
          <w:p w:rsidR="00F07775" w:rsidRDefault="00F07775" w:rsidP="006A5795">
            <w:pPr>
              <w:numPr>
                <w:ilvl w:val="0"/>
                <w:numId w:val="33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postacie: Juliusza Cezara, Oktawiana Augusta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34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pojęcia: Imperium Rzymskie, legion, imperium, republika, </w:t>
            </w:r>
            <w:r>
              <w:rPr>
                <w:rFonts w:ascii="Cambria" w:hAnsi="Cambria" w:cs="Times New Roman"/>
                <w:sz w:val="20"/>
                <w:szCs w:val="20"/>
              </w:rPr>
              <w:t>cesarstwo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34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zlokaliz</w:t>
            </w:r>
            <w:r>
              <w:rPr>
                <w:rFonts w:ascii="Cambria" w:hAnsi="Cambria" w:cs="Times New Roman"/>
                <w:sz w:val="20"/>
                <w:szCs w:val="20"/>
              </w:rPr>
              <w:t>ować na mapie Italię i Rzym</w:t>
            </w:r>
          </w:p>
          <w:p w:rsidR="00F07775" w:rsidRPr="00432173" w:rsidRDefault="00F07775" w:rsidP="006A5795">
            <w:pPr>
              <w:numPr>
                <w:ilvl w:val="0"/>
                <w:numId w:val="34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zlokalizować w czasie okres istnienia mo</w:t>
            </w:r>
            <w:r>
              <w:rPr>
                <w:rFonts w:ascii="Cambria" w:hAnsi="Cambria" w:cs="Times New Roman"/>
                <w:sz w:val="20"/>
                <w:szCs w:val="20"/>
              </w:rPr>
              <w:t>narchii w Rzymie</w:t>
            </w: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6A5795">
            <w:pPr>
              <w:numPr>
                <w:ilvl w:val="0"/>
                <w:numId w:val="3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bohaterów mitów rzymskich: Romulusa i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Remusa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3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zgromadzenia ludowe, konsulowie, senat, senatorowie, trybu</w:t>
            </w:r>
            <w:r>
              <w:rPr>
                <w:rFonts w:ascii="Cambria" w:hAnsi="Cambria" w:cs="Times New Roman"/>
                <w:sz w:val="20"/>
                <w:szCs w:val="20"/>
              </w:rPr>
              <w:t>n ludowy, prawo weta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3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określić zasięg terytorialny Imperium Rzymskiego w II w. n.e.</w:t>
            </w:r>
          </w:p>
          <w:p w:rsidR="00F07775" w:rsidRPr="00432173" w:rsidRDefault="00F07775" w:rsidP="006A5795">
            <w:pPr>
              <w:numPr>
                <w:ilvl w:val="0"/>
                <w:numId w:val="3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wymienić elementy uzbr</w:t>
            </w:r>
            <w:r>
              <w:rPr>
                <w:rFonts w:ascii="Cambria" w:hAnsi="Cambria" w:cs="Times New Roman"/>
                <w:sz w:val="20"/>
                <w:szCs w:val="20"/>
              </w:rPr>
              <w:t>ojenia rzymskiego legionisty</w:t>
            </w: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36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daty: 49 p.n.e., 30 p.n.e.</w:t>
            </w:r>
          </w:p>
          <w:p w:rsidR="00F07775" w:rsidRDefault="00F07775" w:rsidP="006A5795">
            <w:pPr>
              <w:numPr>
                <w:ilvl w:val="0"/>
                <w:numId w:val="36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legendę o założeniu Rzymu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37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pojęcie: </w:t>
            </w:r>
            <w:r>
              <w:rPr>
                <w:rFonts w:ascii="Cambria" w:hAnsi="Cambria" w:cs="Times New Roman"/>
                <w:sz w:val="20"/>
                <w:szCs w:val="20"/>
              </w:rPr>
              <w:t>arystokracja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37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opowiedzieć o organizacji armii rzymskiej</w:t>
            </w:r>
          </w:p>
        </w:tc>
        <w:tc>
          <w:tcPr>
            <w:tcW w:w="2400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7A5055" w:rsidRDefault="00F07775" w:rsidP="006A5795">
            <w:pPr>
              <w:numPr>
                <w:ilvl w:val="0"/>
                <w:numId w:val="37"/>
              </w:numPr>
              <w:spacing w:after="0" w:line="240" w:lineRule="auto"/>
              <w:ind w:left="188" w:hanging="188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 organizację republiki rzymskiej</w:t>
            </w:r>
          </w:p>
          <w:p w:rsidR="00F07775" w:rsidRPr="00097D58" w:rsidRDefault="00F07775" w:rsidP="006A5795">
            <w:pPr>
              <w:numPr>
                <w:ilvl w:val="0"/>
                <w:numId w:val="37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 organizację cesarstwa rzymskiego</w:t>
            </w: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38"/>
              </w:numPr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różnice w sposobie rządzenia państwem w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okresie istnienia republiki i cesarstwa</w:t>
            </w:r>
          </w:p>
          <w:p w:rsidR="00F07775" w:rsidRPr="00097D58" w:rsidRDefault="00F07775" w:rsidP="006A579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8374B5">
            <w:pPr>
              <w:numPr>
                <w:ilvl w:val="0"/>
                <w:numId w:val="38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porównać republikę rzymską </w:t>
            </w:r>
            <w:r w:rsidR="008374B5">
              <w:rPr>
                <w:rFonts w:ascii="Cambria" w:hAnsi="Cambria" w:cs="Times New Roman"/>
                <w:sz w:val="20"/>
                <w:szCs w:val="20"/>
              </w:rPr>
              <w:t>z demokracją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 ateńską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12.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Społeczeństwo antycznego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Rzymu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38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 warunki życia mi</w:t>
            </w:r>
            <w:r>
              <w:rPr>
                <w:rFonts w:ascii="Cambria" w:hAnsi="Cambria" w:cs="Times New Roman"/>
                <w:sz w:val="20"/>
                <w:szCs w:val="20"/>
              </w:rPr>
              <w:t>eszkańców starożytnego Rzymu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38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 stosunek Rzymian do niewolników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6A5795">
            <w:pPr>
              <w:numPr>
                <w:ilvl w:val="0"/>
                <w:numId w:val="38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różne grupy wchodzące w skład społeczeństwa rzymskiego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38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proletariusze, niewolnik, wyzwoleniec, arystokraci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sz w:val="20"/>
                <w:szCs w:val="20"/>
              </w:rPr>
              <w:t>U</w:t>
            </w:r>
            <w:r w:rsidRPr="00FF1CC3">
              <w:rPr>
                <w:rFonts w:ascii="Cambria" w:hAnsi="Cambria" w:cs="Times New Roman"/>
                <w:b/>
                <w:sz w:val="20"/>
                <w:szCs w:val="20"/>
              </w:rPr>
              <w:t>czeń potrafi:</w:t>
            </w:r>
          </w:p>
          <w:p w:rsidR="00F07775" w:rsidRPr="00432173" w:rsidRDefault="00F07775" w:rsidP="00432173">
            <w:pPr>
              <w:numPr>
                <w:ilvl w:val="0"/>
                <w:numId w:val="38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określić pozycję arysto-kratów i proletariuszy oraz niewolników i wyzwoleńców w rzym</w:t>
            </w:r>
            <w:r w:rsidR="000B6649">
              <w:rPr>
                <w:rFonts w:ascii="Cambria" w:hAnsi="Cambria" w:cs="Times New Roman"/>
                <w:sz w:val="20"/>
                <w:szCs w:val="20"/>
              </w:rPr>
              <w:t>-</w:t>
            </w:r>
            <w:r>
              <w:rPr>
                <w:rFonts w:ascii="Cambria" w:hAnsi="Cambria" w:cs="Times New Roman"/>
                <w:sz w:val="20"/>
                <w:szCs w:val="20"/>
              </w:rPr>
              <w:t>skim społeczeństwie</w:t>
            </w: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6A5795">
            <w:pPr>
              <w:numPr>
                <w:ilvl w:val="0"/>
                <w:numId w:val="38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uprawnienia kobiety i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mężczyzny w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rzymskiej rodzinie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Default="00F07775" w:rsidP="006A5795">
            <w:pPr>
              <w:numPr>
                <w:ilvl w:val="0"/>
                <w:numId w:val="38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wymienić najważniejsze informacje </w:t>
            </w:r>
            <w:r w:rsidR="000B6649">
              <w:rPr>
                <w:rFonts w:ascii="Cambria" w:hAnsi="Cambria" w:cs="Times New Roman"/>
                <w:sz w:val="20"/>
                <w:szCs w:val="20"/>
              </w:rPr>
              <w:t>o trybie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życia arystokratów, proletariuszy, niewolników i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wyzwoleńców</w:t>
            </w:r>
          </w:p>
          <w:p w:rsidR="00F07775" w:rsidRPr="00097D58" w:rsidRDefault="00F07775" w:rsidP="006A5795">
            <w:pPr>
              <w:numPr>
                <w:ilvl w:val="0"/>
                <w:numId w:val="38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opowiedzieć o życiu rzymskiej rodziny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39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o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powiedzieć o wyglądzie Rzymu w starożytności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13.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Osiągnięcia starożytnych Rzymian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39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Forum Romanum, akwedukt, amfiteatr, igrzyska, gladiator, a</w:t>
            </w:r>
            <w:r>
              <w:rPr>
                <w:rFonts w:ascii="Cambria" w:hAnsi="Cambria" w:cs="Times New Roman"/>
                <w:sz w:val="20"/>
                <w:szCs w:val="20"/>
              </w:rPr>
              <w:t>mfiteatr Flawiuszów (Koloseum)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39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wyjaśnić, do czego służyły amfiteatry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i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akwedukty</w:t>
            </w: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6A5795">
            <w:pPr>
              <w:numPr>
                <w:ilvl w:val="0"/>
                <w:numId w:val="39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przykłady rozwiązań architektonicznych stosowanych przez Rzymian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39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pojęcia: łuk architektoniczny, kopuła, Panteon, łuk triumfalny, termy, </w:t>
            </w:r>
            <w:r>
              <w:rPr>
                <w:rFonts w:ascii="Cambria" w:hAnsi="Cambria" w:cs="Times New Roman"/>
                <w:sz w:val="20"/>
                <w:szCs w:val="20"/>
              </w:rPr>
              <w:t>cyrk, łacina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39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wyjaśnić, do czego służyły termy i cyrki</w:t>
            </w:r>
          </w:p>
          <w:p w:rsidR="00F07775" w:rsidRPr="00432173" w:rsidRDefault="00F07775" w:rsidP="00432173">
            <w:pPr>
              <w:numPr>
                <w:ilvl w:val="0"/>
                <w:numId w:val="39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5C3A33">
              <w:rPr>
                <w:rFonts w:ascii="Cambria" w:hAnsi="Cambria" w:cs="Times New Roman"/>
                <w:sz w:val="20"/>
                <w:szCs w:val="20"/>
              </w:rPr>
              <w:t>dostrzec na przykładzie prawa rzymskiego i łaciny wpływ starożytności na współczesność</w:t>
            </w: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40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bazylika, C</w:t>
            </w:r>
            <w:r>
              <w:rPr>
                <w:rFonts w:ascii="Cambria" w:hAnsi="Cambria" w:cs="Times New Roman"/>
                <w:sz w:val="20"/>
                <w:szCs w:val="20"/>
              </w:rPr>
              <w:t>ircus Maximus, języki romańskie</w:t>
            </w:r>
          </w:p>
          <w:p w:rsidR="00F07775" w:rsidRDefault="00F07775" w:rsidP="006A5795">
            <w:pPr>
              <w:numPr>
                <w:ilvl w:val="0"/>
                <w:numId w:val="40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znaczeni</w:t>
            </w:r>
            <w:r>
              <w:rPr>
                <w:rFonts w:ascii="Cambria" w:hAnsi="Cambria" w:cs="Times New Roman"/>
                <w:sz w:val="20"/>
                <w:szCs w:val="20"/>
              </w:rPr>
              <w:t>e dróg w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starożytnym Rzymie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41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opisać wygląd Forum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Romanum</w:t>
            </w:r>
          </w:p>
          <w:p w:rsidR="00F07775" w:rsidRPr="00097D58" w:rsidRDefault="00F07775" w:rsidP="006A5795">
            <w:pPr>
              <w:numPr>
                <w:ilvl w:val="0"/>
                <w:numId w:val="41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zinterpretować sformułowanie: </w:t>
            </w:r>
            <w:r w:rsidRPr="00097D58">
              <w:rPr>
                <w:rFonts w:ascii="Cambria" w:hAnsi="Cambria" w:cs="Times New Roman"/>
                <w:i/>
                <w:sz w:val="20"/>
                <w:szCs w:val="20"/>
              </w:rPr>
              <w:t>Wszystkie drogi prowadzą do Rzymu</w:t>
            </w: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42"/>
              </w:numPr>
              <w:spacing w:after="0" w:line="240" w:lineRule="auto"/>
              <w:ind w:left="206" w:hanging="18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scharakteryzować osiągnięcia starożytnego Rzymu</w:t>
            </w:r>
          </w:p>
          <w:p w:rsidR="00F07775" w:rsidRPr="00097D58" w:rsidRDefault="00F07775" w:rsidP="006A5795">
            <w:pPr>
              <w:numPr>
                <w:ilvl w:val="0"/>
                <w:numId w:val="42"/>
              </w:numPr>
              <w:spacing w:after="0" w:line="240" w:lineRule="auto"/>
              <w:ind w:left="206" w:hanging="18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 sposób budowy akweduktu</w:t>
            </w:r>
          </w:p>
          <w:p w:rsidR="00F07775" w:rsidRPr="00097D58" w:rsidRDefault="00F07775" w:rsidP="006A5795">
            <w:pPr>
              <w:numPr>
                <w:ilvl w:val="0"/>
                <w:numId w:val="42"/>
              </w:numPr>
              <w:spacing w:after="0" w:line="240" w:lineRule="auto"/>
              <w:ind w:left="206" w:hanging="18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wyjaśnić, w jaki spos</w:t>
            </w:r>
            <w:r>
              <w:rPr>
                <w:rFonts w:ascii="Cambria" w:hAnsi="Cambria" w:cs="Times New Roman"/>
                <w:sz w:val="20"/>
                <w:szCs w:val="20"/>
              </w:rPr>
              <w:t>ób Rzymianie budowali drogi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6A5795">
            <w:pPr>
              <w:numPr>
                <w:ilvl w:val="0"/>
                <w:numId w:val="43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postacie: We</w:t>
            </w:r>
            <w:r>
              <w:rPr>
                <w:rFonts w:ascii="Cambria" w:hAnsi="Cambria" w:cs="Times New Roman"/>
                <w:sz w:val="20"/>
                <w:szCs w:val="20"/>
              </w:rPr>
              <w:t>rgiliusza, Horacego, Owidiusza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43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 dokonania wybitnych przeds</w:t>
            </w:r>
            <w:r>
              <w:rPr>
                <w:rFonts w:ascii="Cambria" w:hAnsi="Cambria" w:cs="Times New Roman"/>
                <w:sz w:val="20"/>
                <w:szCs w:val="20"/>
              </w:rPr>
              <w:t>tawicieli literatury rzymskiej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14.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Narodziny chrześcijaństwa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43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daty: 6 p.n.e., 30 n.e.</w:t>
            </w:r>
          </w:p>
          <w:p w:rsidR="00F07775" w:rsidRDefault="00F07775" w:rsidP="006A5795">
            <w:pPr>
              <w:numPr>
                <w:ilvl w:val="0"/>
                <w:numId w:val="43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postać: Jezusa Chrystusa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44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tolerancja religijna, Ewangelia, chrześcijaństwo, Kościół, chrześcijanie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44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wskazać na mapie Palestynę</w:t>
            </w:r>
          </w:p>
          <w:p w:rsidR="00F07775" w:rsidRPr="00097D58" w:rsidRDefault="00F07775" w:rsidP="006A5795">
            <w:pPr>
              <w:numPr>
                <w:ilvl w:val="0"/>
                <w:numId w:val="44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opowiedzieć o życiu </w:t>
            </w:r>
            <w:r>
              <w:rPr>
                <w:rFonts w:ascii="Cambria" w:hAnsi="Cambria" w:cs="Times New Roman"/>
                <w:sz w:val="20"/>
                <w:szCs w:val="20"/>
              </w:rPr>
              <w:t>i działalności Jezusa Chrystusa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4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daty: 64, 3</w:t>
            </w:r>
            <w:r>
              <w:rPr>
                <w:rFonts w:ascii="Cambria" w:hAnsi="Cambria" w:cs="Times New Roman"/>
                <w:sz w:val="20"/>
                <w:szCs w:val="20"/>
              </w:rPr>
              <w:t>13, 380</w:t>
            </w:r>
          </w:p>
          <w:p w:rsidR="00F07775" w:rsidRDefault="00F07775" w:rsidP="006A5795">
            <w:pPr>
              <w:numPr>
                <w:ilvl w:val="0"/>
                <w:numId w:val="4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wybranych bogów rzymskich i ich greckich odpowiedników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46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</w:t>
            </w:r>
            <w:r>
              <w:rPr>
                <w:rFonts w:ascii="Cambria" w:hAnsi="Cambria" w:cs="Times New Roman"/>
                <w:sz w:val="20"/>
                <w:szCs w:val="20"/>
              </w:rPr>
              <w:t>e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: apostoł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Default="00F07775" w:rsidP="006A5795">
            <w:pPr>
              <w:numPr>
                <w:ilvl w:val="0"/>
                <w:numId w:val="46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wymienić główne cechy systemu wierzeń starożytnych Rzymian</w:t>
            </w:r>
          </w:p>
          <w:p w:rsidR="00F07775" w:rsidRPr="00097D58" w:rsidRDefault="00F07775" w:rsidP="006A5795">
            <w:pPr>
              <w:numPr>
                <w:ilvl w:val="0"/>
                <w:numId w:val="46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 metody prześladowania pierwszych chrześcijan</w:t>
            </w:r>
          </w:p>
          <w:p w:rsidR="00F07775" w:rsidRPr="00432173" w:rsidRDefault="00F07775" w:rsidP="006A5795">
            <w:pPr>
              <w:numPr>
                <w:ilvl w:val="0"/>
                <w:numId w:val="46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zlokalizować obszary rozprzestrzeniania się 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>chrześcijaństwa w III–V w.</w:t>
            </w: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Default="00F07775" w:rsidP="006A5795">
            <w:pPr>
              <w:numPr>
                <w:ilvl w:val="0"/>
                <w:numId w:val="47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postacie: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Nerona, Konstantyna Wielkiego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47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wyjaśnić, dlaczego Żydzi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i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Rzymianie prześlado</w:t>
            </w:r>
            <w:r>
              <w:rPr>
                <w:rFonts w:ascii="Cambria" w:hAnsi="Cambria" w:cs="Times New Roman"/>
                <w:sz w:val="20"/>
                <w:szCs w:val="20"/>
              </w:rPr>
              <w:t>wali pierwszych chrześcijan</w:t>
            </w: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6A5795">
            <w:pPr>
              <w:numPr>
                <w:ilvl w:val="0"/>
                <w:numId w:val="47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postacie: św. Pawła, św.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Piotra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47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</w:t>
            </w:r>
            <w:r>
              <w:rPr>
                <w:rFonts w:ascii="Cambria" w:hAnsi="Cambria" w:cs="Times New Roman"/>
                <w:sz w:val="20"/>
                <w:szCs w:val="20"/>
              </w:rPr>
              <w:t>rzyczyny, które spowodowały, że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chrześcijaństwo przetrwało mimo prześladowań</w:t>
            </w: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47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opowiedzieć o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narodzinach chrześcijaństwa i jego rozpowszechnianiu się w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czasach starożytnych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Antyczny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Rzym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(lekcja powtórzeniowa)</w:t>
            </w:r>
          </w:p>
        </w:tc>
        <w:tc>
          <w:tcPr>
            <w:tcW w:w="234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</w:tc>
        <w:tc>
          <w:tcPr>
            <w:tcW w:w="234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15.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Cesarstwo bizantyjskie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47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daty: 476, 1453</w:t>
            </w:r>
          </w:p>
          <w:p w:rsidR="00F07775" w:rsidRPr="00097D58" w:rsidRDefault="00F07775" w:rsidP="006A5795">
            <w:pPr>
              <w:numPr>
                <w:ilvl w:val="0"/>
                <w:numId w:val="47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postać: Justyniana I Wielkiego</w:t>
            </w:r>
          </w:p>
          <w:p w:rsidR="00F07775" w:rsidRDefault="00F07775" w:rsidP="006A5795">
            <w:pPr>
              <w:numPr>
                <w:ilvl w:val="0"/>
                <w:numId w:val="47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podstawowe różnice między Kościołem kato</w:t>
            </w:r>
            <w:r>
              <w:rPr>
                <w:rFonts w:ascii="Cambria" w:hAnsi="Cambria" w:cs="Times New Roman"/>
                <w:sz w:val="20"/>
                <w:szCs w:val="20"/>
              </w:rPr>
              <w:t>lickim i Kościołem prawosławnym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48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pojęcia: Bizancjum, wielka schizma wschodnia, Kościół katolicki, Kościół prawosławny </w:t>
            </w:r>
          </w:p>
          <w:p w:rsidR="00F07775" w:rsidRDefault="00F07775" w:rsidP="006A5795">
            <w:pPr>
              <w:numPr>
                <w:ilvl w:val="0"/>
                <w:numId w:val="48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</w:t>
            </w:r>
            <w:r>
              <w:rPr>
                <w:rFonts w:ascii="Cambria" w:hAnsi="Cambria" w:cs="Times New Roman"/>
                <w:sz w:val="20"/>
                <w:szCs w:val="20"/>
              </w:rPr>
              <w:t>zyczyny rozłamu chrześcijaństwa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49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wskazać na mapie Konstantynopol</w:t>
            </w:r>
          </w:p>
          <w:p w:rsidR="00F07775" w:rsidRPr="00432173" w:rsidRDefault="00F07775" w:rsidP="006A5795">
            <w:pPr>
              <w:numPr>
                <w:ilvl w:val="0"/>
                <w:numId w:val="49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wymienić wewnętrzne i zewnętrzne przyczyny upadku z</w:t>
            </w:r>
            <w:r>
              <w:rPr>
                <w:rFonts w:ascii="Cambria" w:hAnsi="Cambria" w:cs="Times New Roman"/>
                <w:sz w:val="20"/>
                <w:szCs w:val="20"/>
              </w:rPr>
              <w:t>achodniego cesarstwa rzymskiego</w:t>
            </w: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6A5795">
            <w:pPr>
              <w:numPr>
                <w:ilvl w:val="0"/>
                <w:numId w:val="5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przyczyny podziału Imperium Rzymskiego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na część zachodnią i wschodnią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5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pojęcia: HagiaSophia, </w:t>
            </w:r>
            <w:r>
              <w:rPr>
                <w:rFonts w:ascii="Cambria" w:hAnsi="Cambria" w:cs="Times New Roman"/>
                <w:sz w:val="20"/>
                <w:szCs w:val="20"/>
              </w:rPr>
              <w:t>spór o pierwszeństwo w Kościele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5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umiejscowić w przestrzeni zasięg i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zmiany teryto</w:t>
            </w:r>
            <w:r>
              <w:rPr>
                <w:rFonts w:ascii="Cambria" w:hAnsi="Cambria" w:cs="Times New Roman"/>
                <w:sz w:val="20"/>
                <w:szCs w:val="20"/>
              </w:rPr>
              <w:t>rialne cesarstwa bizantyjskiego</w:t>
            </w:r>
          </w:p>
          <w:p w:rsidR="00F07775" w:rsidRPr="00097D58" w:rsidRDefault="00F07775" w:rsidP="006A5795">
            <w:pPr>
              <w:numPr>
                <w:ilvl w:val="0"/>
                <w:numId w:val="5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wymienić największe osiągnięcia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Bizancjum w dziedzinie kultury</w:t>
            </w:r>
          </w:p>
          <w:p w:rsidR="00F07775" w:rsidRPr="00097D58" w:rsidRDefault="00F07775" w:rsidP="006A5795">
            <w:pPr>
              <w:numPr>
                <w:ilvl w:val="0"/>
                <w:numId w:val="5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opowiedzieć o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dokonaniach Bizancjum w dziedzinie architektury</w:t>
            </w: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6A5795">
            <w:pPr>
              <w:numPr>
                <w:ilvl w:val="0"/>
                <w:numId w:val="51"/>
              </w:numPr>
              <w:spacing w:after="0" w:line="240" w:lineRule="auto"/>
              <w:ind w:left="111" w:hanging="141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datę: 1054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51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G</w:t>
            </w:r>
            <w:r>
              <w:rPr>
                <w:rFonts w:ascii="Cambria" w:hAnsi="Cambria" w:cs="Times New Roman"/>
                <w:sz w:val="20"/>
                <w:szCs w:val="20"/>
              </w:rPr>
              <w:t>ermanie, tzw. Kodeks Justyniana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51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opisać wygląd świątyni HagiaS</w:t>
            </w:r>
            <w:r>
              <w:rPr>
                <w:rFonts w:ascii="Cambria" w:hAnsi="Cambria" w:cs="Times New Roman"/>
                <w:sz w:val="20"/>
                <w:szCs w:val="20"/>
              </w:rPr>
              <w:t>ophia</w:t>
            </w:r>
          </w:p>
          <w:p w:rsidR="00F07775" w:rsidRPr="00097D58" w:rsidRDefault="00F07775" w:rsidP="006A5795">
            <w:pPr>
              <w:numPr>
                <w:ilvl w:val="0"/>
                <w:numId w:val="51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scharakteryzo</w:t>
            </w:r>
            <w:r>
              <w:rPr>
                <w:rFonts w:ascii="Cambria" w:hAnsi="Cambria" w:cs="Times New Roman"/>
                <w:sz w:val="20"/>
                <w:szCs w:val="20"/>
              </w:rPr>
              <w:t>wać relacje między wschodnimi i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zachodnimi chrześcijanami</w:t>
            </w: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6A5795">
            <w:pPr>
              <w:numPr>
                <w:ilvl w:val="0"/>
                <w:numId w:val="52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datę: 395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52"/>
              </w:numPr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„Nowy R</w:t>
            </w:r>
            <w:r>
              <w:rPr>
                <w:rFonts w:ascii="Cambria" w:hAnsi="Cambria" w:cs="Times New Roman"/>
                <w:sz w:val="20"/>
                <w:szCs w:val="20"/>
              </w:rPr>
              <w:t>zym”, ikona, patriarcha, klątwa</w:t>
            </w:r>
          </w:p>
          <w:p w:rsidR="00F07775" w:rsidRPr="00097D58" w:rsidRDefault="00F07775" w:rsidP="006A579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52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przedstawić okoliczności </w:t>
            </w:r>
            <w:r>
              <w:rPr>
                <w:rFonts w:ascii="Cambria" w:hAnsi="Cambria" w:cs="Times New Roman"/>
                <w:sz w:val="20"/>
                <w:szCs w:val="20"/>
              </w:rPr>
              <w:t>upadku cesarstwa bizantyjskiego</w:t>
            </w:r>
          </w:p>
          <w:p w:rsidR="00F07775" w:rsidRDefault="00F07775" w:rsidP="006A5795">
            <w:pPr>
              <w:numPr>
                <w:ilvl w:val="0"/>
                <w:numId w:val="52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dokonania Justyniana Wielkiego</w:t>
            </w:r>
          </w:p>
          <w:p w:rsidR="00F07775" w:rsidRPr="00097D58" w:rsidRDefault="00F07775" w:rsidP="006A5795">
            <w:pPr>
              <w:numPr>
                <w:ilvl w:val="0"/>
                <w:numId w:val="52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 okoliczności, w których doszło do wielkiej schizmy wschodniej</w:t>
            </w: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53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 okoliczności pow</w:t>
            </w:r>
            <w:r>
              <w:rPr>
                <w:rFonts w:ascii="Cambria" w:hAnsi="Cambria" w:cs="Times New Roman"/>
                <w:sz w:val="20"/>
                <w:szCs w:val="20"/>
              </w:rPr>
              <w:t>stania i rozwój Konstantynopola</w:t>
            </w:r>
          </w:p>
          <w:p w:rsidR="00F07775" w:rsidRPr="00097D58" w:rsidRDefault="00F07775" w:rsidP="006A5795">
            <w:pPr>
              <w:numPr>
                <w:ilvl w:val="0"/>
                <w:numId w:val="53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ocenić postać Justyniana Wielkiego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16.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Początki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islamu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54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datę: 622</w:t>
            </w:r>
          </w:p>
          <w:p w:rsidR="00F07775" w:rsidRDefault="00F07775" w:rsidP="006A5795">
            <w:pPr>
              <w:numPr>
                <w:ilvl w:val="0"/>
                <w:numId w:val="54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postać: Mahometa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55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>pojęcia: Ara</w:t>
            </w:r>
            <w:r>
              <w:rPr>
                <w:rFonts w:ascii="Cambria" w:hAnsi="Cambria" w:cs="Times New Roman"/>
                <w:sz w:val="20"/>
                <w:szCs w:val="20"/>
              </w:rPr>
              <w:t>bowie, islam, muzułmanin, Koran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A15457" w:rsidRDefault="00F07775" w:rsidP="00A15457">
            <w:pPr>
              <w:numPr>
                <w:ilvl w:val="0"/>
                <w:numId w:val="55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1360BD">
              <w:rPr>
                <w:rFonts w:ascii="Cambria" w:hAnsi="Cambria" w:cs="Times New Roman"/>
                <w:sz w:val="20"/>
                <w:szCs w:val="20"/>
              </w:rPr>
              <w:t>wskazać na mapie Półwysep Arabski, Mekkę i Medynę</w:t>
            </w: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56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zasady islamu</w:t>
            </w:r>
          </w:p>
          <w:p w:rsidR="00F07775" w:rsidRDefault="00F07775" w:rsidP="006A5795">
            <w:pPr>
              <w:numPr>
                <w:ilvl w:val="0"/>
                <w:numId w:val="56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przykłady osiągnięć cywilizacji arabskiej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Default="00F07775" w:rsidP="006A5795">
            <w:pPr>
              <w:numPr>
                <w:ilvl w:val="0"/>
                <w:numId w:val="57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ramadan, dżihad (święta wojna)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57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opisać warunki naturalne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panujące na Półwyspie Arabskim</w:t>
            </w:r>
          </w:p>
          <w:p w:rsidR="00F07775" w:rsidRPr="00432173" w:rsidRDefault="00F07775" w:rsidP="006A5795">
            <w:pPr>
              <w:numPr>
                <w:ilvl w:val="0"/>
                <w:numId w:val="57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wskazać wyrazy pochodzenia arabskiego obec</w:t>
            </w:r>
            <w:r>
              <w:rPr>
                <w:rFonts w:ascii="Cambria" w:hAnsi="Cambria" w:cs="Times New Roman"/>
                <w:sz w:val="20"/>
                <w:szCs w:val="20"/>
              </w:rPr>
              <w:t>ne we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współczesnym języku polskim</w:t>
            </w: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58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pojęcia: Al-Kaba, hidżra</w:t>
            </w:r>
          </w:p>
          <w:p w:rsidR="00F07775" w:rsidRDefault="00F07775" w:rsidP="006A5795">
            <w:pPr>
              <w:numPr>
                <w:ilvl w:val="0"/>
                <w:numId w:val="58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rolę Arabów jako pośredników międz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y cywilizacją Wschodu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i Zachodu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59"/>
              </w:numPr>
              <w:spacing w:after="0" w:line="240" w:lineRule="auto"/>
              <w:ind w:left="253" w:hanging="28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scharakteryzować życie i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wierzenia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plemion arabskich przed VII w.</w:t>
            </w:r>
          </w:p>
          <w:p w:rsidR="00F07775" w:rsidRPr="00097D58" w:rsidRDefault="00F07775" w:rsidP="006A5795">
            <w:pPr>
              <w:numPr>
                <w:ilvl w:val="0"/>
                <w:numId w:val="59"/>
              </w:numPr>
              <w:spacing w:after="0" w:line="240" w:lineRule="auto"/>
              <w:ind w:left="253" w:hanging="28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zlokalizować na mapie gł</w:t>
            </w:r>
            <w:r>
              <w:rPr>
                <w:rFonts w:ascii="Cambria" w:hAnsi="Cambria" w:cs="Times New Roman"/>
                <w:sz w:val="20"/>
                <w:szCs w:val="20"/>
              </w:rPr>
              <w:t>ówne ośrodki polityczne Arabów</w:t>
            </w:r>
          </w:p>
          <w:p w:rsidR="00F07775" w:rsidRPr="00097D58" w:rsidRDefault="00F07775" w:rsidP="006A5795">
            <w:pPr>
              <w:numPr>
                <w:ilvl w:val="0"/>
                <w:numId w:val="59"/>
              </w:numPr>
              <w:spacing w:after="0" w:line="240" w:lineRule="auto"/>
              <w:ind w:left="253" w:hanging="28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dostrzec wpł</w:t>
            </w:r>
            <w:r>
              <w:rPr>
                <w:rFonts w:ascii="Cambria" w:hAnsi="Cambria" w:cs="Times New Roman"/>
                <w:sz w:val="20"/>
                <w:szCs w:val="20"/>
              </w:rPr>
              <w:t>yw kultury islamskiej na Europę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Pr="00097D58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60"/>
              </w:numPr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pojęcia: kalif, kalifat</w:t>
            </w:r>
          </w:p>
          <w:p w:rsidR="00F07775" w:rsidRPr="00097D58" w:rsidRDefault="00F07775" w:rsidP="006A579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61"/>
              </w:numPr>
              <w:spacing w:after="0" w:line="240" w:lineRule="auto"/>
              <w:ind w:left="207" w:hanging="18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scharakteryzować 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>system rel</w:t>
            </w:r>
            <w:r>
              <w:rPr>
                <w:rFonts w:ascii="Cambria" w:hAnsi="Cambria" w:cs="Times New Roman"/>
                <w:sz w:val="20"/>
                <w:szCs w:val="20"/>
              </w:rPr>
              <w:t>igijny stworzony przez Mahometa</w:t>
            </w:r>
          </w:p>
          <w:p w:rsidR="00F07775" w:rsidRPr="00097D58" w:rsidRDefault="00F07775" w:rsidP="006A5795">
            <w:pPr>
              <w:numPr>
                <w:ilvl w:val="0"/>
                <w:numId w:val="61"/>
              </w:numPr>
              <w:spacing w:after="0" w:line="240" w:lineRule="auto"/>
              <w:ind w:left="207" w:hanging="18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opowiedzieć o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osią</w:t>
            </w:r>
            <w:r>
              <w:rPr>
                <w:rFonts w:ascii="Cambria" w:hAnsi="Cambria" w:cs="Times New Roman"/>
                <w:sz w:val="20"/>
                <w:szCs w:val="20"/>
              </w:rPr>
              <w:t>gnięciach cywilizacji arabskiej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62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wyjaśnić,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jak doszło do powstania islamu</w:t>
            </w:r>
          </w:p>
          <w:p w:rsidR="00F07775" w:rsidRPr="00097D58" w:rsidRDefault="00F07775" w:rsidP="006A5795">
            <w:pPr>
              <w:numPr>
                <w:ilvl w:val="0"/>
                <w:numId w:val="62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dostrzec związki między islamem a judaizmem 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>i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chrześcijaństwem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A1545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17. </w:t>
            </w:r>
          </w:p>
          <w:p w:rsidR="00F07775" w:rsidRPr="00A1545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sz w:val="20"/>
                <w:szCs w:val="20"/>
              </w:rPr>
              <w:t xml:space="preserve">Państwo </w:t>
            </w:r>
          </w:p>
          <w:p w:rsidR="00F07775" w:rsidRPr="00A1545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sz w:val="20"/>
                <w:szCs w:val="20"/>
              </w:rPr>
              <w:t xml:space="preserve">Karola </w:t>
            </w:r>
          </w:p>
          <w:p w:rsidR="00F07775" w:rsidRPr="00A1545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sz w:val="20"/>
                <w:szCs w:val="20"/>
              </w:rPr>
              <w:t>Wielkiego</w:t>
            </w:r>
          </w:p>
        </w:tc>
        <w:tc>
          <w:tcPr>
            <w:tcW w:w="2345" w:type="dxa"/>
          </w:tcPr>
          <w:p w:rsidR="00F07775" w:rsidRPr="00A1545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A15457" w:rsidRDefault="00F07775" w:rsidP="006A5795">
            <w:pPr>
              <w:numPr>
                <w:ilvl w:val="0"/>
                <w:numId w:val="63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sz w:val="20"/>
                <w:szCs w:val="20"/>
              </w:rPr>
              <w:t>postać: Karola Wielkiego</w:t>
            </w:r>
          </w:p>
          <w:p w:rsidR="00F07775" w:rsidRPr="00A1545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A1545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A15457" w:rsidRDefault="00F07775" w:rsidP="006A5795">
            <w:pPr>
              <w:numPr>
                <w:ilvl w:val="0"/>
                <w:numId w:val="63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sz w:val="20"/>
                <w:szCs w:val="20"/>
              </w:rPr>
              <w:t>wskazać na mapie zasięg Imperium Karolińskiego</w:t>
            </w:r>
          </w:p>
          <w:p w:rsidR="00F07775" w:rsidRPr="00A1545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A1545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A15457" w:rsidRDefault="00F07775" w:rsidP="006A5795">
            <w:pPr>
              <w:numPr>
                <w:ilvl w:val="0"/>
                <w:numId w:val="63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sz w:val="20"/>
                <w:szCs w:val="20"/>
              </w:rPr>
              <w:t>wskazać na mapie pierwsze siedziby Franków</w:t>
            </w:r>
          </w:p>
          <w:p w:rsidR="00F07775" w:rsidRPr="00A15457" w:rsidRDefault="00F07775" w:rsidP="00A15457">
            <w:pPr>
              <w:numPr>
                <w:ilvl w:val="0"/>
                <w:numId w:val="63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sz w:val="20"/>
                <w:szCs w:val="20"/>
              </w:rPr>
              <w:t>określić rolę chrześcijaństwa w umacnianiu państwa Franków</w:t>
            </w:r>
          </w:p>
        </w:tc>
        <w:tc>
          <w:tcPr>
            <w:tcW w:w="2617" w:type="dxa"/>
          </w:tcPr>
          <w:p w:rsidR="00F07775" w:rsidRPr="00A1545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A15457" w:rsidRDefault="00F07775" w:rsidP="006A5795">
            <w:pPr>
              <w:numPr>
                <w:ilvl w:val="0"/>
                <w:numId w:val="64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sz w:val="20"/>
                <w:szCs w:val="20"/>
              </w:rPr>
              <w:t>daty: 756, 800</w:t>
            </w:r>
          </w:p>
          <w:p w:rsidR="00F07775" w:rsidRPr="00A15457" w:rsidRDefault="00F07775" w:rsidP="006A5795">
            <w:pPr>
              <w:numPr>
                <w:ilvl w:val="0"/>
                <w:numId w:val="64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sz w:val="20"/>
                <w:szCs w:val="20"/>
              </w:rPr>
              <w:t>postacie: Chlodwiga, Pepina Krótkiego</w:t>
            </w:r>
          </w:p>
          <w:p w:rsidR="00F07775" w:rsidRPr="00A1545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Pr="00A1545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A15457" w:rsidRPr="00432173" w:rsidRDefault="00F07775" w:rsidP="00A15457">
            <w:pPr>
              <w:numPr>
                <w:ilvl w:val="0"/>
                <w:numId w:val="65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sz w:val="20"/>
                <w:szCs w:val="20"/>
              </w:rPr>
              <w:t>przedstawić okoliczności odnowienia zachodniego cesarstwa rzymskiego</w:t>
            </w:r>
          </w:p>
        </w:tc>
        <w:tc>
          <w:tcPr>
            <w:tcW w:w="2400" w:type="dxa"/>
          </w:tcPr>
          <w:p w:rsidR="00F07775" w:rsidRPr="00A1545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A15457" w:rsidRDefault="00F07775" w:rsidP="00A15457">
            <w:pPr>
              <w:numPr>
                <w:ilvl w:val="0"/>
                <w:numId w:val="66"/>
              </w:numPr>
              <w:spacing w:after="0" w:line="240" w:lineRule="auto"/>
              <w:ind w:left="207" w:hanging="183"/>
              <w:rPr>
                <w:rFonts w:ascii="Cambria" w:hAnsi="Cambria" w:cs="Times New Roman"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sz w:val="20"/>
                <w:szCs w:val="20"/>
              </w:rPr>
              <w:t>przedstawić okoliczności utworzenia Państwa Kościelnego</w:t>
            </w:r>
          </w:p>
        </w:tc>
        <w:tc>
          <w:tcPr>
            <w:tcW w:w="2540" w:type="dxa"/>
          </w:tcPr>
          <w:p w:rsidR="00F07775" w:rsidRPr="00A1545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A15457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67"/>
              </w:numPr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A15457">
              <w:rPr>
                <w:rFonts w:ascii="Cambria" w:hAnsi="Cambria" w:cs="Times New Roman"/>
                <w:sz w:val="20"/>
                <w:szCs w:val="20"/>
              </w:rPr>
              <w:t>znaczenie porozumienia między Pepinem Krótkim a papieżem dla losów obu tych przywódców</w:t>
            </w:r>
          </w:p>
          <w:p w:rsidR="00F07775" w:rsidRPr="00A15457" w:rsidRDefault="00F07775" w:rsidP="00A1545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18.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Nowe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państwa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 Europie</w:t>
            </w:r>
          </w:p>
        </w:tc>
        <w:tc>
          <w:tcPr>
            <w:tcW w:w="2345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C53CC0" w:rsidRDefault="00F07775" w:rsidP="006A5795">
            <w:pPr>
              <w:numPr>
                <w:ilvl w:val="0"/>
                <w:numId w:val="68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C53CC0">
              <w:rPr>
                <w:rFonts w:ascii="Cambria" w:hAnsi="Cambria" w:cs="Times New Roman"/>
                <w:sz w:val="20"/>
                <w:szCs w:val="20"/>
              </w:rPr>
              <w:t>postać: Ottona I</w:t>
            </w:r>
          </w:p>
          <w:p w:rsidR="00F07775" w:rsidRPr="00C53CC0" w:rsidRDefault="00F07775" w:rsidP="00A1545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C53CC0" w:rsidRDefault="00F07775" w:rsidP="006A5795">
            <w:pPr>
              <w:numPr>
                <w:ilvl w:val="0"/>
                <w:numId w:val="7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C53CC0">
              <w:rPr>
                <w:rFonts w:ascii="Cambria" w:hAnsi="Cambria" w:cs="Times New Roman"/>
                <w:sz w:val="20"/>
                <w:szCs w:val="20"/>
              </w:rPr>
              <w:t>pojęcia: możnowładca, Święte Cesarstwo Rzymskie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C53CC0" w:rsidRDefault="00F07775" w:rsidP="006A5795">
            <w:pPr>
              <w:numPr>
                <w:ilvl w:val="0"/>
                <w:numId w:val="7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C53CC0">
              <w:rPr>
                <w:rFonts w:ascii="Cambria" w:hAnsi="Cambria" w:cs="Times New Roman"/>
                <w:sz w:val="20"/>
                <w:szCs w:val="20"/>
              </w:rPr>
              <w:t>zlokalizować na mapie obszary wchodzące w skład Świętego Cesarstwa Rzymskiego</w:t>
            </w:r>
          </w:p>
          <w:p w:rsidR="00C53CC0" w:rsidRPr="00432173" w:rsidRDefault="00F07775" w:rsidP="00C53CC0">
            <w:pPr>
              <w:numPr>
                <w:ilvl w:val="0"/>
                <w:numId w:val="7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C53CC0">
              <w:rPr>
                <w:rFonts w:ascii="Cambria" w:hAnsi="Cambria" w:cs="Times New Roman"/>
                <w:sz w:val="20"/>
                <w:szCs w:val="20"/>
              </w:rPr>
              <w:t>zlokalizować na mapie nowe państwa powstałe w Europie od IX w.</w:t>
            </w:r>
          </w:p>
        </w:tc>
        <w:tc>
          <w:tcPr>
            <w:tcW w:w="2617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C53CC0" w:rsidRDefault="00F07775" w:rsidP="006A5795">
            <w:pPr>
              <w:numPr>
                <w:ilvl w:val="0"/>
                <w:numId w:val="71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C53CC0">
              <w:rPr>
                <w:rFonts w:ascii="Cambria" w:hAnsi="Cambria" w:cs="Times New Roman"/>
                <w:sz w:val="20"/>
                <w:szCs w:val="20"/>
              </w:rPr>
              <w:t>datę: 962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C53CC0" w:rsidRDefault="00F07775" w:rsidP="006A5795">
            <w:pPr>
              <w:numPr>
                <w:ilvl w:val="0"/>
                <w:numId w:val="72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C53CC0">
              <w:rPr>
                <w:rFonts w:ascii="Cambria" w:hAnsi="Cambria" w:cs="Times New Roman"/>
                <w:sz w:val="20"/>
                <w:szCs w:val="20"/>
              </w:rPr>
              <w:t>opowiedzieć o dokonaniach Ottona I</w:t>
            </w:r>
          </w:p>
        </w:tc>
        <w:tc>
          <w:tcPr>
            <w:tcW w:w="2400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C53CC0" w:rsidRDefault="00F07775" w:rsidP="00C53CC0">
            <w:pPr>
              <w:numPr>
                <w:ilvl w:val="0"/>
                <w:numId w:val="73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C53CC0">
              <w:rPr>
                <w:rFonts w:ascii="Cambria" w:hAnsi="Cambria" w:cs="Times New Roman"/>
                <w:sz w:val="20"/>
                <w:szCs w:val="20"/>
              </w:rPr>
              <w:t>przedstawić okoliczności powstania Świętego Cesarstwa Rzymskiego</w:t>
            </w:r>
          </w:p>
        </w:tc>
        <w:tc>
          <w:tcPr>
            <w:tcW w:w="2540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C53CC0" w:rsidRDefault="00F07775" w:rsidP="006A5795">
            <w:pPr>
              <w:numPr>
                <w:ilvl w:val="0"/>
                <w:numId w:val="74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C53CC0">
              <w:rPr>
                <w:rFonts w:ascii="Cambria" w:hAnsi="Cambria" w:cs="Times New Roman"/>
                <w:sz w:val="20"/>
                <w:szCs w:val="20"/>
              </w:rPr>
              <w:t xml:space="preserve">wyjaśnić, jak doszło do powstania Królestwa Niemiec 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 xml:space="preserve">19. 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 xml:space="preserve">Walka 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 xml:space="preserve">cesarza 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lastRenderedPageBreak/>
              <w:t>z papieżem</w:t>
            </w:r>
          </w:p>
        </w:tc>
        <w:tc>
          <w:tcPr>
            <w:tcW w:w="2345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lastRenderedPageBreak/>
              <w:t>Uczeń zna:</w:t>
            </w:r>
          </w:p>
          <w:p w:rsidR="00F07775" w:rsidRPr="00C53CC0" w:rsidRDefault="00F07775" w:rsidP="006A5795">
            <w:pPr>
              <w:numPr>
                <w:ilvl w:val="0"/>
                <w:numId w:val="74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postanowienia ugody w Wormacji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rozumie:</w:t>
            </w:r>
          </w:p>
          <w:p w:rsidR="00F07775" w:rsidRPr="00C53CC0" w:rsidRDefault="00F07775" w:rsidP="006A5795">
            <w:pPr>
              <w:numPr>
                <w:ilvl w:val="0"/>
                <w:numId w:val="75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pojęcie: inwestytura</w:t>
            </w:r>
          </w:p>
          <w:p w:rsidR="00F07775" w:rsidRPr="00C53CC0" w:rsidRDefault="00F07775" w:rsidP="00C53CC0">
            <w:pPr>
              <w:spacing w:after="0" w:line="240" w:lineRule="auto"/>
              <w:ind w:left="28"/>
              <w:rPr>
                <w:rFonts w:ascii="Cambria" w:hAnsi="Cambria" w:cs="Times New Roman"/>
                <w:sz w:val="20"/>
                <w:szCs w:val="19"/>
              </w:rPr>
            </w:pPr>
          </w:p>
        </w:tc>
        <w:tc>
          <w:tcPr>
            <w:tcW w:w="2533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lastRenderedPageBreak/>
              <w:t>Uczeń zna:</w:t>
            </w:r>
          </w:p>
          <w:p w:rsidR="00F07775" w:rsidRPr="00C53CC0" w:rsidRDefault="00F07775" w:rsidP="006A5795">
            <w:pPr>
              <w:numPr>
                <w:ilvl w:val="0"/>
                <w:numId w:val="77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datę: 1122</w:t>
            </w:r>
          </w:p>
          <w:p w:rsidR="00F07775" w:rsidRPr="00C53CC0" w:rsidRDefault="00F07775" w:rsidP="00C53CC0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</w:tc>
        <w:tc>
          <w:tcPr>
            <w:tcW w:w="2617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C53CC0" w:rsidRDefault="00F07775" w:rsidP="006A5795">
            <w:pPr>
              <w:numPr>
                <w:ilvl w:val="0"/>
                <w:numId w:val="77"/>
              </w:numPr>
              <w:spacing w:after="0" w:line="240" w:lineRule="auto"/>
              <w:ind w:left="253" w:hanging="242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 xml:space="preserve">scharakteryzować sytuację panującą </w:t>
            </w:r>
            <w:r w:rsidRPr="00C53CC0">
              <w:rPr>
                <w:rFonts w:ascii="Cambria" w:hAnsi="Cambria" w:cs="Times New Roman"/>
                <w:sz w:val="20"/>
                <w:szCs w:val="19"/>
              </w:rPr>
              <w:lastRenderedPageBreak/>
              <w:t>we wczesno-średniowiecznym Kościele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</w:tc>
        <w:tc>
          <w:tcPr>
            <w:tcW w:w="2400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lastRenderedPageBreak/>
              <w:t>Uczeń rozumie:</w:t>
            </w:r>
          </w:p>
          <w:p w:rsidR="00F07775" w:rsidRPr="00C53CC0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77"/>
              </w:numPr>
              <w:ind w:left="188" w:hanging="188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pojęci</w:t>
            </w:r>
            <w:r w:rsidR="00C53CC0" w:rsidRPr="00C53CC0">
              <w:rPr>
                <w:rFonts w:ascii="Cambria" w:hAnsi="Cambria" w:cs="Times New Roman"/>
                <w:sz w:val="20"/>
                <w:szCs w:val="19"/>
              </w:rPr>
              <w:t>e</w:t>
            </w:r>
            <w:r w:rsidRPr="00C53CC0">
              <w:rPr>
                <w:rFonts w:ascii="Cambria" w:hAnsi="Cambria" w:cs="Times New Roman"/>
                <w:sz w:val="20"/>
                <w:szCs w:val="19"/>
              </w:rPr>
              <w:t>: pa</w:t>
            </w:r>
            <w:r w:rsidR="00C53CC0" w:rsidRPr="00C53CC0">
              <w:rPr>
                <w:rFonts w:ascii="Cambria" w:hAnsi="Cambria" w:cs="Times New Roman"/>
                <w:sz w:val="20"/>
                <w:szCs w:val="19"/>
              </w:rPr>
              <w:t>storał</w:t>
            </w:r>
          </w:p>
          <w:p w:rsidR="00F07775" w:rsidRPr="00C53CC0" w:rsidRDefault="00F07775" w:rsidP="00C53CC0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</w:tc>
        <w:tc>
          <w:tcPr>
            <w:tcW w:w="2540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C53CC0" w:rsidRDefault="00F07775" w:rsidP="006A5795">
            <w:pPr>
              <w:numPr>
                <w:ilvl w:val="0"/>
                <w:numId w:val="77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 xml:space="preserve">przedstawić relacje między papieżem </w:t>
            </w:r>
            <w:r w:rsidRPr="00C53CC0">
              <w:rPr>
                <w:rFonts w:ascii="Cambria" w:hAnsi="Cambria" w:cs="Times New Roman"/>
                <w:sz w:val="20"/>
                <w:szCs w:val="19"/>
              </w:rPr>
              <w:lastRenderedPageBreak/>
              <w:t>a cesarzem do X w.</w:t>
            </w:r>
          </w:p>
          <w:p w:rsidR="00F07775" w:rsidRPr="00C53CC0" w:rsidRDefault="00F07775" w:rsidP="00C53CC0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Czasy średniowiecza (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lekcja </w:t>
            </w:r>
            <w:r>
              <w:rPr>
                <w:rFonts w:ascii="Cambria" w:hAnsi="Cambria" w:cs="Times New Roman"/>
                <w:sz w:val="20"/>
                <w:szCs w:val="20"/>
              </w:rPr>
              <w:t>powtórzeniowa)</w:t>
            </w:r>
          </w:p>
        </w:tc>
        <w:tc>
          <w:tcPr>
            <w:tcW w:w="234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  <w:p w:rsidR="00432173" w:rsidRPr="00097D58" w:rsidRDefault="00432173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 xml:space="preserve">21. 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 xml:space="preserve">Feudalna 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Europa</w:t>
            </w:r>
          </w:p>
        </w:tc>
        <w:tc>
          <w:tcPr>
            <w:tcW w:w="2345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zna:</w:t>
            </w:r>
          </w:p>
          <w:p w:rsidR="00F07775" w:rsidRPr="00C53CC0" w:rsidRDefault="00F07775" w:rsidP="006A5795">
            <w:pPr>
              <w:numPr>
                <w:ilvl w:val="0"/>
                <w:numId w:val="86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stany średniowiecznego społeczeństwa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rozumie:</w:t>
            </w:r>
          </w:p>
          <w:p w:rsidR="00F07775" w:rsidRPr="00C53CC0" w:rsidRDefault="00F07775" w:rsidP="006A5795">
            <w:pPr>
              <w:numPr>
                <w:ilvl w:val="0"/>
                <w:numId w:val="86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pojęcia: stan, rycerstwo, lenno, senior, wasal, feudalizm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C53CC0" w:rsidRDefault="00F07775" w:rsidP="006A5795">
            <w:pPr>
              <w:numPr>
                <w:ilvl w:val="0"/>
                <w:numId w:val="86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przedstawić prawa oraz obowiązki seniora i wasala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</w:tc>
        <w:tc>
          <w:tcPr>
            <w:tcW w:w="2533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zna:</w:t>
            </w:r>
          </w:p>
          <w:p w:rsidR="00F07775" w:rsidRPr="00C53CC0" w:rsidRDefault="00F07775" w:rsidP="006A5795">
            <w:pPr>
              <w:numPr>
                <w:ilvl w:val="0"/>
                <w:numId w:val="86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ramy chronologiczne feudalizmu</w:t>
            </w:r>
          </w:p>
          <w:p w:rsidR="00F07775" w:rsidRPr="00C53CC0" w:rsidRDefault="00F07775" w:rsidP="006A5795">
            <w:pPr>
              <w:numPr>
                <w:ilvl w:val="0"/>
                <w:numId w:val="86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podstawowe zasady obowiązujące w systemie feudalnym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rozumie:</w:t>
            </w:r>
          </w:p>
          <w:p w:rsidR="00F07775" w:rsidRPr="00C53CC0" w:rsidRDefault="00F07775" w:rsidP="006A5795">
            <w:pPr>
              <w:numPr>
                <w:ilvl w:val="0"/>
                <w:numId w:val="87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pojęcia: suzeren, poddany, hołd lenny, inwestytura, rozdrobnienie feudalne</w:t>
            </w:r>
          </w:p>
          <w:p w:rsidR="00F07775" w:rsidRPr="00C53CC0" w:rsidRDefault="00F07775" w:rsidP="006A5795">
            <w:pPr>
              <w:numPr>
                <w:ilvl w:val="0"/>
                <w:numId w:val="87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zasady, na jakich opierała się organizacja społeczeństwa średniowiecznej Europy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432173" w:rsidRDefault="00F07775" w:rsidP="00432173">
            <w:pPr>
              <w:numPr>
                <w:ilvl w:val="0"/>
                <w:numId w:val="88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przedstawić zależności społeczne oparte na prawie lennym</w:t>
            </w:r>
          </w:p>
        </w:tc>
        <w:tc>
          <w:tcPr>
            <w:tcW w:w="2617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rozumie:</w:t>
            </w:r>
          </w:p>
          <w:p w:rsidR="00F07775" w:rsidRPr="00C53CC0" w:rsidRDefault="00F07775" w:rsidP="006A5795">
            <w:pPr>
              <w:numPr>
                <w:ilvl w:val="0"/>
                <w:numId w:val="88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pojęcie: ciężkozbrojny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C53CC0" w:rsidRDefault="00F07775" w:rsidP="006A5795">
            <w:pPr>
              <w:numPr>
                <w:ilvl w:val="0"/>
                <w:numId w:val="88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określić cechy charakterystyczne feudalizmu</w:t>
            </w:r>
          </w:p>
          <w:p w:rsidR="00F07775" w:rsidRPr="00C53CC0" w:rsidRDefault="00F07775" w:rsidP="006A5795">
            <w:pPr>
              <w:numPr>
                <w:ilvl w:val="0"/>
                <w:numId w:val="88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wyjaśnić, jak przebiegała uroczystość nadania lenna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</w:tc>
        <w:tc>
          <w:tcPr>
            <w:tcW w:w="2400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rozumie:</w:t>
            </w:r>
          </w:p>
          <w:p w:rsidR="00F07775" w:rsidRPr="00C53CC0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89"/>
              </w:numPr>
              <w:ind w:left="188" w:hanging="188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wpływ feudalizmu na sytuację polityczną, gospodarczą i społeczną średniowiecznej Europy</w:t>
            </w:r>
          </w:p>
          <w:p w:rsidR="00F07775" w:rsidRPr="00C53CC0" w:rsidRDefault="00F07775" w:rsidP="006A579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C53CC0" w:rsidRDefault="00F07775" w:rsidP="006A5795">
            <w:pPr>
              <w:numPr>
                <w:ilvl w:val="0"/>
                <w:numId w:val="89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przedstawić proces kształtowania się rycerstwa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</w:tc>
        <w:tc>
          <w:tcPr>
            <w:tcW w:w="2540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C53CC0" w:rsidRDefault="00F07775" w:rsidP="006A5795">
            <w:pPr>
              <w:numPr>
                <w:ilvl w:val="0"/>
                <w:numId w:val="89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ocenić funkcjonowanie systemu feudalnego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 xml:space="preserve">22. 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Na rycerskim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zamku</w:t>
            </w:r>
          </w:p>
        </w:tc>
        <w:tc>
          <w:tcPr>
            <w:tcW w:w="2345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rozumie:</w:t>
            </w:r>
          </w:p>
          <w:p w:rsidR="00F07775" w:rsidRPr="00C53CC0" w:rsidRDefault="00F07775" w:rsidP="006A5795">
            <w:pPr>
              <w:numPr>
                <w:ilvl w:val="0"/>
                <w:numId w:val="85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pojęcia: rycerz, rycerz bez skazy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C53CC0" w:rsidRDefault="00F07775" w:rsidP="006A5795">
            <w:pPr>
              <w:numPr>
                <w:ilvl w:val="0"/>
                <w:numId w:val="85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 xml:space="preserve">przedstawić cechy </w:t>
            </w:r>
            <w:r w:rsidRPr="00C53CC0">
              <w:rPr>
                <w:rFonts w:ascii="Cambria" w:hAnsi="Cambria" w:cs="Times New Roman"/>
                <w:sz w:val="20"/>
                <w:szCs w:val="19"/>
              </w:rPr>
              <w:lastRenderedPageBreak/>
              <w:t>charakterystyczne wzoru osobowego średniowiecznego rycerza</w:t>
            </w:r>
          </w:p>
        </w:tc>
        <w:tc>
          <w:tcPr>
            <w:tcW w:w="2533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lastRenderedPageBreak/>
              <w:t>Uczeń zna:</w:t>
            </w:r>
          </w:p>
          <w:p w:rsidR="00F07775" w:rsidRPr="00C53CC0" w:rsidRDefault="00F07775" w:rsidP="006A5795">
            <w:pPr>
              <w:numPr>
                <w:ilvl w:val="0"/>
                <w:numId w:val="8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najważniejsze elementy zabudowy średnio-wiecznego zamku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rozumie:</w:t>
            </w:r>
          </w:p>
          <w:p w:rsidR="00F07775" w:rsidRPr="00C53CC0" w:rsidRDefault="00F07775" w:rsidP="006A5795">
            <w:pPr>
              <w:numPr>
                <w:ilvl w:val="0"/>
                <w:numId w:val="8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lastRenderedPageBreak/>
              <w:t>pojęcia: turniej rycerski, rozejm boży, pasowanie na rycerza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C53CC0" w:rsidRDefault="00F07775" w:rsidP="006A5795">
            <w:pPr>
              <w:numPr>
                <w:ilvl w:val="0"/>
                <w:numId w:val="8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wyjaśnić, jakie były cele organizowania turniejów rycerskich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</w:tc>
        <w:tc>
          <w:tcPr>
            <w:tcW w:w="2617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lastRenderedPageBreak/>
              <w:t>Uczeń zna:</w:t>
            </w:r>
          </w:p>
          <w:p w:rsidR="00F07775" w:rsidRPr="00C53CC0" w:rsidRDefault="00F07775" w:rsidP="006A5795">
            <w:pPr>
              <w:numPr>
                <w:ilvl w:val="0"/>
                <w:numId w:val="85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elementy uzbrojenia średniowiecznego rycerza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rozumie:</w:t>
            </w:r>
          </w:p>
          <w:p w:rsidR="00F07775" w:rsidRPr="00C53CC0" w:rsidRDefault="00F07775" w:rsidP="006A5795">
            <w:pPr>
              <w:numPr>
                <w:ilvl w:val="0"/>
                <w:numId w:val="85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lastRenderedPageBreak/>
              <w:t>pojęcia: paź, giermek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C53CC0" w:rsidRDefault="00F07775" w:rsidP="006A5795">
            <w:pPr>
              <w:numPr>
                <w:ilvl w:val="0"/>
                <w:numId w:val="85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opowiedzieć o przebiegu turnieju rycerskiego</w:t>
            </w:r>
          </w:p>
          <w:p w:rsidR="00F07775" w:rsidRPr="00C53CC0" w:rsidRDefault="00F07775" w:rsidP="006A5795">
            <w:pPr>
              <w:numPr>
                <w:ilvl w:val="0"/>
                <w:numId w:val="85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wyjaśnić, jakie warunki należało spełnić, aby zostać rycerzem</w:t>
            </w:r>
          </w:p>
        </w:tc>
        <w:tc>
          <w:tcPr>
            <w:tcW w:w="2400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lastRenderedPageBreak/>
              <w:t>Uczeń rozumie:</w:t>
            </w:r>
          </w:p>
          <w:p w:rsidR="00F07775" w:rsidRPr="00C53CC0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85"/>
              </w:numPr>
              <w:ind w:left="188" w:hanging="188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rolę Kościoła w zmianie wizerunku średniowiecznego rycerza</w:t>
            </w:r>
          </w:p>
          <w:p w:rsidR="00F07775" w:rsidRPr="00C53CC0" w:rsidRDefault="00F07775" w:rsidP="006A579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lastRenderedPageBreak/>
              <w:t>Uczeń potrafi:</w:t>
            </w:r>
          </w:p>
          <w:p w:rsidR="00F07775" w:rsidRPr="00C53CC0" w:rsidRDefault="00F07775" w:rsidP="006A5795">
            <w:pPr>
              <w:numPr>
                <w:ilvl w:val="0"/>
                <w:numId w:val="85"/>
              </w:numPr>
              <w:spacing w:after="0" w:line="240" w:lineRule="auto"/>
              <w:ind w:left="214" w:hanging="181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scharakteryzować zamek średniowieczny</w:t>
            </w:r>
          </w:p>
          <w:p w:rsidR="00F07775" w:rsidRPr="00432173" w:rsidRDefault="00F07775" w:rsidP="00432173">
            <w:pPr>
              <w:numPr>
                <w:ilvl w:val="0"/>
                <w:numId w:val="85"/>
              </w:numPr>
              <w:spacing w:after="0" w:line="240" w:lineRule="auto"/>
              <w:ind w:left="214" w:hanging="181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przedstawić wycho-wanie dziewczynek w średniowieczu i pozycję kobiety w średniowiecznym społeczeństwie</w:t>
            </w:r>
          </w:p>
        </w:tc>
        <w:tc>
          <w:tcPr>
            <w:tcW w:w="2540" w:type="dxa"/>
          </w:tcPr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b/>
                <w:bCs/>
                <w:sz w:val="20"/>
                <w:szCs w:val="19"/>
              </w:rPr>
              <w:lastRenderedPageBreak/>
              <w:t>Uczeń potrafi:</w:t>
            </w:r>
          </w:p>
          <w:p w:rsidR="00F07775" w:rsidRPr="00C53CC0" w:rsidRDefault="00F07775" w:rsidP="006A5795">
            <w:pPr>
              <w:numPr>
                <w:ilvl w:val="0"/>
                <w:numId w:val="90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19"/>
              </w:rPr>
            </w:pPr>
            <w:r w:rsidRPr="00C53CC0">
              <w:rPr>
                <w:rFonts w:ascii="Cambria" w:hAnsi="Cambria" w:cs="Times New Roman"/>
                <w:sz w:val="20"/>
                <w:szCs w:val="19"/>
              </w:rPr>
              <w:t>opowiedzieć, jak wyglądała uroczystość pasowania na rycerza</w:t>
            </w:r>
          </w:p>
          <w:p w:rsidR="00F07775" w:rsidRPr="00C53CC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</w:tc>
      </w:tr>
      <w:tr w:rsidR="00F07775" w:rsidRPr="00D62B19" w:rsidTr="006A5795">
        <w:trPr>
          <w:trHeight w:val="60"/>
        </w:trPr>
        <w:tc>
          <w:tcPr>
            <w:tcW w:w="1815" w:type="dxa"/>
          </w:tcPr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23. </w:t>
            </w:r>
          </w:p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 xml:space="preserve">Średniowieczni mieszczanie </w:t>
            </w:r>
          </w:p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i chłopi</w:t>
            </w:r>
          </w:p>
        </w:tc>
        <w:tc>
          <w:tcPr>
            <w:tcW w:w="2345" w:type="dxa"/>
          </w:tcPr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F134A" w:rsidRDefault="00F07775" w:rsidP="006A5795">
            <w:pPr>
              <w:numPr>
                <w:ilvl w:val="0"/>
                <w:numId w:val="90"/>
              </w:numPr>
              <w:spacing w:after="0" w:line="240" w:lineRule="auto"/>
              <w:ind w:left="312" w:hanging="283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najważniejsze budowle średniowiecznego miasta</w:t>
            </w:r>
          </w:p>
          <w:p w:rsidR="00F07775" w:rsidRPr="000F134A" w:rsidRDefault="00F07775" w:rsidP="006A5795">
            <w:pPr>
              <w:numPr>
                <w:ilvl w:val="0"/>
                <w:numId w:val="90"/>
              </w:numPr>
              <w:spacing w:after="0" w:line="240" w:lineRule="auto"/>
              <w:ind w:left="312" w:hanging="283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główne zajęcia mieszkańców średniowiecznych miast</w:t>
            </w:r>
          </w:p>
          <w:p w:rsidR="00F07775" w:rsidRPr="000F134A" w:rsidRDefault="00F07775" w:rsidP="006A5795">
            <w:pPr>
              <w:numPr>
                <w:ilvl w:val="0"/>
                <w:numId w:val="90"/>
              </w:numPr>
              <w:spacing w:after="0" w:line="240" w:lineRule="auto"/>
              <w:ind w:left="312" w:hanging="283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rodzaje prac wykonywanych przez średniowiecznych chłopów</w:t>
            </w:r>
          </w:p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F134A" w:rsidRDefault="00F07775" w:rsidP="006A5795">
            <w:pPr>
              <w:numPr>
                <w:ilvl w:val="0"/>
                <w:numId w:val="91"/>
              </w:numPr>
              <w:spacing w:after="0" w:line="240" w:lineRule="auto"/>
              <w:ind w:left="312" w:hanging="284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pojęcia: mury miejskie, rynek, ratusz, mieszczanin, cech</w:t>
            </w:r>
          </w:p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432173" w:rsidRDefault="00F07775" w:rsidP="000F134A">
            <w:pPr>
              <w:numPr>
                <w:ilvl w:val="0"/>
                <w:numId w:val="91"/>
              </w:numPr>
              <w:spacing w:after="0" w:line="240" w:lineRule="auto"/>
              <w:ind w:left="312" w:hanging="312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wyjaśnić, czym różniło się średniowieczne miasto od średniowiecznej wsi</w:t>
            </w:r>
          </w:p>
        </w:tc>
        <w:tc>
          <w:tcPr>
            <w:tcW w:w="2533" w:type="dxa"/>
          </w:tcPr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F134A" w:rsidRDefault="00F07775" w:rsidP="006A5795">
            <w:pPr>
              <w:numPr>
                <w:ilvl w:val="0"/>
                <w:numId w:val="91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grupy społeczne zamieszkujące średniowieczne miasto</w:t>
            </w:r>
          </w:p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F134A" w:rsidRDefault="00F07775" w:rsidP="006A5795">
            <w:pPr>
              <w:numPr>
                <w:ilvl w:val="0"/>
                <w:numId w:val="91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pojęcia: baszta, patrycjat, pospólstwo, plebs, rada miejska, pańszczyzna, dziesięcina</w:t>
            </w:r>
          </w:p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F134A" w:rsidRDefault="00F07775" w:rsidP="006A5795">
            <w:pPr>
              <w:numPr>
                <w:ilvl w:val="0"/>
                <w:numId w:val="91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wyjaśnić, kto i w jaki sposób zarządzał średniowiecznym miastem</w:t>
            </w:r>
          </w:p>
          <w:p w:rsidR="00F07775" w:rsidRPr="000F134A" w:rsidRDefault="00F07775" w:rsidP="006A5795">
            <w:pPr>
              <w:numPr>
                <w:ilvl w:val="0"/>
                <w:numId w:val="91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przedstawić pozycję chłopów na tle pozycji przedstawicieli innych stanów społecznych</w:t>
            </w:r>
          </w:p>
          <w:p w:rsidR="00F07775" w:rsidRPr="000F134A" w:rsidRDefault="00F07775" w:rsidP="006A5795">
            <w:pPr>
              <w:numPr>
                <w:ilvl w:val="0"/>
                <w:numId w:val="91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wyjaśnić znaczenie cechów w życiu gospodarczym miasta</w:t>
            </w:r>
          </w:p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F134A" w:rsidRDefault="00F07775" w:rsidP="006A5795">
            <w:pPr>
              <w:numPr>
                <w:ilvl w:val="0"/>
                <w:numId w:val="92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pojęcia: prawa miejskie, sołtys</w:t>
            </w:r>
          </w:p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F134A" w:rsidRDefault="00F07775" w:rsidP="006A5795">
            <w:pPr>
              <w:numPr>
                <w:ilvl w:val="0"/>
                <w:numId w:val="92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przedstawić warunki życia w średniowiecznym mieście</w:t>
            </w:r>
          </w:p>
          <w:p w:rsidR="00F07775" w:rsidRPr="000F134A" w:rsidRDefault="00F07775" w:rsidP="006A5795">
            <w:pPr>
              <w:numPr>
                <w:ilvl w:val="0"/>
                <w:numId w:val="92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przedstawić warunki życia w średniowiecznej wsi</w:t>
            </w:r>
          </w:p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F134A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93"/>
              </w:numPr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pojęcia: czeladnik, majstersztyk</w:t>
            </w:r>
          </w:p>
          <w:p w:rsidR="00F07775" w:rsidRPr="000F134A" w:rsidRDefault="00F07775" w:rsidP="006A579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F134A" w:rsidRDefault="00F07775" w:rsidP="006A5795">
            <w:pPr>
              <w:numPr>
                <w:ilvl w:val="0"/>
                <w:numId w:val="93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scharakteryzować mieszkańców średniowiecznego miasta i ich życie</w:t>
            </w:r>
          </w:p>
          <w:p w:rsidR="00F07775" w:rsidRPr="000F134A" w:rsidRDefault="00F07775" w:rsidP="006A5795">
            <w:pPr>
              <w:numPr>
                <w:ilvl w:val="0"/>
                <w:numId w:val="93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scharakteryzować stan chłopski w średniowieczu</w:t>
            </w:r>
          </w:p>
        </w:tc>
        <w:tc>
          <w:tcPr>
            <w:tcW w:w="2540" w:type="dxa"/>
          </w:tcPr>
          <w:p w:rsidR="00F07775" w:rsidRPr="000F13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F134A" w:rsidRDefault="00F07775" w:rsidP="006A5795">
            <w:pPr>
              <w:numPr>
                <w:ilvl w:val="0"/>
                <w:numId w:val="94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opisać wygląd średniowiecznego miasta</w:t>
            </w:r>
          </w:p>
          <w:p w:rsidR="00F07775" w:rsidRPr="000F134A" w:rsidRDefault="00F07775" w:rsidP="006A5795">
            <w:pPr>
              <w:numPr>
                <w:ilvl w:val="0"/>
                <w:numId w:val="94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F134A">
              <w:rPr>
                <w:rFonts w:ascii="Cambria" w:hAnsi="Cambria" w:cs="Times New Roman"/>
                <w:sz w:val="20"/>
                <w:szCs w:val="20"/>
              </w:rPr>
              <w:t>porównać kulturę miejską z kulturą rycerską</w:t>
            </w:r>
          </w:p>
        </w:tc>
      </w:tr>
      <w:tr w:rsidR="00F07775" w:rsidRPr="00D62B19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sz w:val="20"/>
                <w:szCs w:val="20"/>
              </w:rPr>
              <w:t xml:space="preserve">24. Duchowieństwo </w:t>
            </w: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sz w:val="20"/>
                <w:szCs w:val="20"/>
              </w:rPr>
              <w:t xml:space="preserve">i kultura </w:t>
            </w:r>
            <w:r w:rsidRPr="002066F0">
              <w:rPr>
                <w:rFonts w:ascii="Cambria" w:hAnsi="Cambria" w:cs="Times New Roman"/>
                <w:sz w:val="20"/>
                <w:szCs w:val="20"/>
              </w:rPr>
              <w:lastRenderedPageBreak/>
              <w:t>średniowiecza</w:t>
            </w:r>
          </w:p>
        </w:tc>
        <w:tc>
          <w:tcPr>
            <w:tcW w:w="2345" w:type="dxa"/>
          </w:tcPr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Pr="002066F0" w:rsidRDefault="00F07775" w:rsidP="006A5795">
            <w:pPr>
              <w:numPr>
                <w:ilvl w:val="0"/>
                <w:numId w:val="95"/>
              </w:numPr>
              <w:spacing w:after="0" w:line="240" w:lineRule="auto"/>
              <w:ind w:left="312" w:hanging="312"/>
              <w:rPr>
                <w:rFonts w:ascii="Cambria" w:hAnsi="Cambria" w:cs="Times New Roman"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sz w:val="20"/>
                <w:szCs w:val="20"/>
              </w:rPr>
              <w:t>nazwy największych za</w:t>
            </w:r>
            <w:r>
              <w:rPr>
                <w:rFonts w:ascii="Cambria" w:hAnsi="Cambria" w:cs="Times New Roman"/>
                <w:sz w:val="20"/>
                <w:szCs w:val="20"/>
              </w:rPr>
              <w:t>konów w </w:t>
            </w:r>
            <w:r w:rsidRPr="002066F0">
              <w:rPr>
                <w:rFonts w:ascii="Cambria" w:hAnsi="Cambria" w:cs="Times New Roman"/>
                <w:sz w:val="20"/>
                <w:szCs w:val="20"/>
              </w:rPr>
              <w:t>średnio</w:t>
            </w:r>
            <w:r>
              <w:rPr>
                <w:rFonts w:ascii="Cambria" w:hAnsi="Cambria" w:cs="Times New Roman"/>
                <w:sz w:val="20"/>
                <w:szCs w:val="20"/>
              </w:rPr>
              <w:t>-</w:t>
            </w:r>
            <w:r w:rsidRPr="002066F0">
              <w:rPr>
                <w:rFonts w:ascii="Cambria" w:hAnsi="Cambria" w:cs="Times New Roman"/>
                <w:sz w:val="20"/>
                <w:szCs w:val="20"/>
              </w:rPr>
              <w:lastRenderedPageBreak/>
              <w:t>wiecznej Europie</w:t>
            </w: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2066F0" w:rsidRDefault="00F07775" w:rsidP="006A5795">
            <w:pPr>
              <w:numPr>
                <w:ilvl w:val="0"/>
                <w:numId w:val="95"/>
              </w:numPr>
              <w:spacing w:after="0" w:line="240" w:lineRule="auto"/>
              <w:ind w:left="312" w:hanging="312"/>
              <w:rPr>
                <w:rFonts w:ascii="Cambria" w:hAnsi="Cambria" w:cs="Times New Roman"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sz w:val="20"/>
                <w:szCs w:val="20"/>
              </w:rPr>
              <w:t>pojęcia: średniowieczny uniwersalizm, benedyktyni, franciszkanie</w:t>
            </w: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2066F0" w:rsidRDefault="00F07775" w:rsidP="006A5795">
            <w:pPr>
              <w:numPr>
                <w:ilvl w:val="0"/>
                <w:numId w:val="95"/>
              </w:numPr>
              <w:spacing w:after="0" w:line="240" w:lineRule="auto"/>
              <w:ind w:left="312" w:hanging="312"/>
              <w:rPr>
                <w:rFonts w:ascii="Cambria" w:hAnsi="Cambria" w:cs="Times New Roman"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sz w:val="20"/>
                <w:szCs w:val="20"/>
              </w:rPr>
              <w:t>wyjaśnić istotę średniowiecznego uniwersalizmu</w:t>
            </w:r>
          </w:p>
        </w:tc>
        <w:tc>
          <w:tcPr>
            <w:tcW w:w="2533" w:type="dxa"/>
          </w:tcPr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Pr="002066F0" w:rsidRDefault="00F07775" w:rsidP="006A5795">
            <w:pPr>
              <w:numPr>
                <w:ilvl w:val="0"/>
                <w:numId w:val="9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sz w:val="20"/>
                <w:szCs w:val="20"/>
              </w:rPr>
              <w:t>cechy charakte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rystyczne stylu romańskiego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i </w:t>
            </w:r>
            <w:r w:rsidRPr="002066F0">
              <w:rPr>
                <w:rFonts w:ascii="Cambria" w:hAnsi="Cambria" w:cs="Times New Roman"/>
                <w:sz w:val="20"/>
                <w:szCs w:val="20"/>
              </w:rPr>
              <w:t>s</w:t>
            </w:r>
            <w:r>
              <w:rPr>
                <w:rFonts w:ascii="Cambria" w:hAnsi="Cambria" w:cs="Times New Roman"/>
                <w:sz w:val="20"/>
                <w:szCs w:val="20"/>
              </w:rPr>
              <w:t>tylu gotyckiego w </w:t>
            </w:r>
            <w:r w:rsidRPr="002066F0">
              <w:rPr>
                <w:rFonts w:ascii="Cambria" w:hAnsi="Cambria" w:cs="Times New Roman"/>
                <w:sz w:val="20"/>
                <w:szCs w:val="20"/>
              </w:rPr>
              <w:t>architekturze</w:t>
            </w: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2066F0" w:rsidRDefault="00F07775" w:rsidP="006A5795">
            <w:pPr>
              <w:numPr>
                <w:ilvl w:val="0"/>
                <w:numId w:val="9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sz w:val="20"/>
                <w:szCs w:val="20"/>
              </w:rPr>
              <w:t>pojęcia: styl romański, styl gotycki, ostrołuki, uniwersytet</w:t>
            </w: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2066F0" w:rsidRDefault="00F07775" w:rsidP="006A5795">
            <w:pPr>
              <w:numPr>
                <w:ilvl w:val="0"/>
                <w:numId w:val="9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sz w:val="20"/>
                <w:szCs w:val="20"/>
              </w:rPr>
              <w:t>odróż</w:t>
            </w:r>
            <w:r>
              <w:rPr>
                <w:rFonts w:ascii="Cambria" w:hAnsi="Cambria" w:cs="Times New Roman"/>
                <w:sz w:val="20"/>
                <w:szCs w:val="20"/>
              </w:rPr>
              <w:t>nić styl romański od gotyckiego</w:t>
            </w:r>
          </w:p>
          <w:p w:rsidR="00F07775" w:rsidRPr="002066F0" w:rsidRDefault="00F07775" w:rsidP="006A5795">
            <w:pPr>
              <w:numPr>
                <w:ilvl w:val="0"/>
                <w:numId w:val="9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sz w:val="20"/>
                <w:szCs w:val="20"/>
              </w:rPr>
              <w:t>podać przykłady budowli w stylu romańskim i gotyckim</w:t>
            </w:r>
          </w:p>
          <w:p w:rsidR="00F07775" w:rsidRPr="00432173" w:rsidRDefault="00F07775" w:rsidP="000F134A">
            <w:pPr>
              <w:numPr>
                <w:ilvl w:val="0"/>
                <w:numId w:val="9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wymienić miasta, w </w:t>
            </w:r>
            <w:r w:rsidRPr="002066F0">
              <w:rPr>
                <w:rFonts w:ascii="Cambria" w:hAnsi="Cambria" w:cs="Times New Roman"/>
                <w:sz w:val="20"/>
                <w:szCs w:val="20"/>
              </w:rPr>
              <w:t>których powstały pierwsze uniwersytety</w:t>
            </w:r>
          </w:p>
        </w:tc>
        <w:tc>
          <w:tcPr>
            <w:tcW w:w="2617" w:type="dxa"/>
          </w:tcPr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Pr="002066F0" w:rsidRDefault="00F07775" w:rsidP="006A5795">
            <w:pPr>
              <w:numPr>
                <w:ilvl w:val="0"/>
                <w:numId w:val="96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sz w:val="20"/>
                <w:szCs w:val="20"/>
              </w:rPr>
              <w:t xml:space="preserve">ramy chronologiczne występowania stylu </w:t>
            </w:r>
            <w:r w:rsidRPr="002066F0">
              <w:rPr>
                <w:rFonts w:ascii="Cambria" w:hAnsi="Cambria" w:cs="Times New Roman"/>
                <w:sz w:val="20"/>
                <w:szCs w:val="20"/>
              </w:rPr>
              <w:lastRenderedPageBreak/>
              <w:t>romańskiego i s</w:t>
            </w:r>
            <w:r>
              <w:rPr>
                <w:rFonts w:ascii="Cambria" w:hAnsi="Cambria" w:cs="Times New Roman"/>
                <w:sz w:val="20"/>
                <w:szCs w:val="20"/>
              </w:rPr>
              <w:t>tylu gotyckiego w </w:t>
            </w:r>
            <w:r w:rsidRPr="002066F0">
              <w:rPr>
                <w:rFonts w:ascii="Cambria" w:hAnsi="Cambria" w:cs="Times New Roman"/>
                <w:sz w:val="20"/>
                <w:szCs w:val="20"/>
              </w:rPr>
              <w:t>architekturze</w:t>
            </w: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2066F0" w:rsidRDefault="00F07775" w:rsidP="006A5795">
            <w:pPr>
              <w:numPr>
                <w:ilvl w:val="0"/>
                <w:numId w:val="96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sz w:val="20"/>
                <w:szCs w:val="20"/>
              </w:rPr>
              <w:t>pojęcie: zakon żebraczy</w:t>
            </w: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2066F0" w:rsidRDefault="00F07775" w:rsidP="006A5795">
            <w:pPr>
              <w:numPr>
                <w:ilvl w:val="0"/>
                <w:numId w:val="96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sz w:val="20"/>
                <w:szCs w:val="20"/>
              </w:rPr>
              <w:t>opisać wygląd klasztoru w SanktGalle</w:t>
            </w:r>
            <w:r>
              <w:rPr>
                <w:rFonts w:ascii="Cambria" w:hAnsi="Cambria" w:cs="Times New Roman"/>
                <w:sz w:val="20"/>
                <w:szCs w:val="20"/>
              </w:rPr>
              <w:t>n</w:t>
            </w:r>
          </w:p>
          <w:p w:rsidR="00F07775" w:rsidRPr="002066F0" w:rsidRDefault="00F07775" w:rsidP="006A5795">
            <w:pPr>
              <w:numPr>
                <w:ilvl w:val="0"/>
                <w:numId w:val="96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sz w:val="20"/>
                <w:szCs w:val="20"/>
              </w:rPr>
              <w:t>wyjaśnić przyczyny powstania uniwersytetów</w:t>
            </w: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Pr="002066F0" w:rsidRDefault="00F07775" w:rsidP="006A5795">
            <w:pPr>
              <w:numPr>
                <w:ilvl w:val="0"/>
                <w:numId w:val="97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postacie: św. </w:t>
            </w:r>
            <w:r w:rsidRPr="002066F0">
              <w:rPr>
                <w:rFonts w:ascii="Cambria" w:hAnsi="Cambria" w:cs="Times New Roman"/>
                <w:sz w:val="20"/>
                <w:szCs w:val="20"/>
              </w:rPr>
              <w:t>Be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nedykta,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św. Franciszka z Asyżu</w:t>
            </w:r>
          </w:p>
          <w:p w:rsidR="00F07775" w:rsidRPr="002066F0" w:rsidRDefault="00F07775" w:rsidP="006A5795">
            <w:pPr>
              <w:numPr>
                <w:ilvl w:val="0"/>
                <w:numId w:val="97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sz w:val="20"/>
                <w:szCs w:val="20"/>
              </w:rPr>
              <w:t>główne zalecenia reguły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2066F0">
              <w:rPr>
                <w:rFonts w:ascii="Cambria" w:hAnsi="Cambria" w:cs="Times New Roman"/>
                <w:sz w:val="20"/>
                <w:szCs w:val="20"/>
              </w:rPr>
              <w:t>zakonnej benedyktynów</w:t>
            </w: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2066F0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98"/>
              </w:numPr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pojęcie: reguła</w:t>
            </w:r>
          </w:p>
          <w:p w:rsidR="00F07775" w:rsidRPr="002066F0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98"/>
              </w:numPr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znaczenie religii i Kościoła w </w:t>
            </w:r>
            <w:r w:rsidRPr="002066F0">
              <w:rPr>
                <w:rFonts w:ascii="Cambria" w:hAnsi="Cambria" w:cs="Times New Roman"/>
                <w:sz w:val="20"/>
                <w:szCs w:val="20"/>
              </w:rPr>
              <w:t>funkcjonowaniu średniowiecznego społeczeństwa</w:t>
            </w:r>
          </w:p>
          <w:p w:rsidR="00F07775" w:rsidRPr="002066F0" w:rsidRDefault="00F07775" w:rsidP="006A579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2066F0" w:rsidRDefault="00F07775" w:rsidP="006A5795">
            <w:pPr>
              <w:numPr>
                <w:ilvl w:val="0"/>
                <w:numId w:val="100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sz w:val="20"/>
                <w:szCs w:val="20"/>
              </w:rPr>
              <w:t>ocenić rolę uniwersytetów</w:t>
            </w:r>
          </w:p>
        </w:tc>
        <w:tc>
          <w:tcPr>
            <w:tcW w:w="2540" w:type="dxa"/>
          </w:tcPr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Pr="002066F0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99"/>
              </w:numPr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sz w:val="20"/>
                <w:szCs w:val="20"/>
              </w:rPr>
              <w:t>wkład benedyktynów w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2066F0">
              <w:rPr>
                <w:rFonts w:ascii="Cambria" w:hAnsi="Cambria" w:cs="Times New Roman"/>
                <w:sz w:val="20"/>
                <w:szCs w:val="20"/>
              </w:rPr>
              <w:t xml:space="preserve">rozwój kultury </w:t>
            </w:r>
            <w:r w:rsidRPr="002066F0">
              <w:rPr>
                <w:rFonts w:ascii="Cambria" w:hAnsi="Cambria" w:cs="Times New Roman"/>
                <w:sz w:val="20"/>
                <w:szCs w:val="20"/>
              </w:rPr>
              <w:lastRenderedPageBreak/>
              <w:t>średniowiecznej Europy</w:t>
            </w:r>
          </w:p>
          <w:p w:rsidR="00F07775" w:rsidRPr="002066F0" w:rsidRDefault="00F07775" w:rsidP="006A579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2066F0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2066F0" w:rsidRDefault="00F07775" w:rsidP="006A5795">
            <w:pPr>
              <w:numPr>
                <w:ilvl w:val="0"/>
                <w:numId w:val="99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2066F0">
              <w:rPr>
                <w:rFonts w:ascii="Cambria" w:hAnsi="Cambria" w:cs="Times New Roman"/>
                <w:sz w:val="20"/>
                <w:szCs w:val="20"/>
              </w:rPr>
              <w:t>przedstawić główne założenia działalności średniowiecznych zakonów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>Społeczeństwo średniowiecz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nej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Europy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(lekcja powtórzeniowa)</w:t>
            </w:r>
          </w:p>
        </w:tc>
        <w:tc>
          <w:tcPr>
            <w:tcW w:w="234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</w:tc>
        <w:tc>
          <w:tcPr>
            <w:tcW w:w="234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25.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Początki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Polski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99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daty: 966, 972</w:t>
            </w:r>
          </w:p>
          <w:p w:rsidR="00F07775" w:rsidRPr="00097D58" w:rsidRDefault="00F07775" w:rsidP="006A5795">
            <w:pPr>
              <w:numPr>
                <w:ilvl w:val="0"/>
                <w:numId w:val="99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postacie: Mieszka I, Dobrawy</w:t>
            </w:r>
          </w:p>
          <w:p w:rsidR="00F07775" w:rsidRPr="00097D58" w:rsidRDefault="00F07775" w:rsidP="006A5795">
            <w:pPr>
              <w:numPr>
                <w:ilvl w:val="0"/>
                <w:numId w:val="99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nazwy plemion zamiesz</w:t>
            </w:r>
            <w:r>
              <w:rPr>
                <w:rFonts w:ascii="Cambria" w:hAnsi="Cambria" w:cs="Times New Roman"/>
                <w:sz w:val="20"/>
                <w:szCs w:val="20"/>
              </w:rPr>
              <w:t>kujących ziemie polskie w IX w.</w:t>
            </w:r>
          </w:p>
          <w:p w:rsidR="00F07775" w:rsidRDefault="00F07775" w:rsidP="006A5795">
            <w:pPr>
              <w:numPr>
                <w:ilvl w:val="0"/>
                <w:numId w:val="99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legendy dotycz</w:t>
            </w:r>
            <w:r>
              <w:rPr>
                <w:rFonts w:ascii="Cambria" w:hAnsi="Cambria" w:cs="Times New Roman"/>
                <w:sz w:val="20"/>
                <w:szCs w:val="20"/>
              </w:rPr>
              <w:t>ące początków państwa polskiego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01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</w:t>
            </w:r>
            <w:r>
              <w:rPr>
                <w:rFonts w:ascii="Cambria" w:hAnsi="Cambria" w:cs="Times New Roman"/>
                <w:sz w:val="20"/>
                <w:szCs w:val="20"/>
              </w:rPr>
              <w:t>: Słowianie, Piastowie, Polanie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01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zlokalizować na mapie obszar państwa Polan oraz </w:t>
            </w:r>
            <w:r>
              <w:rPr>
                <w:rFonts w:ascii="Cambria" w:hAnsi="Cambria" w:cs="Times New Roman"/>
                <w:sz w:val="20"/>
                <w:szCs w:val="20"/>
              </w:rPr>
              <w:t>terytorium państwa Mieszka I na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początku i </w:t>
            </w:r>
            <w:r>
              <w:rPr>
                <w:rFonts w:ascii="Cambria" w:hAnsi="Cambria" w:cs="Times New Roman"/>
                <w:sz w:val="20"/>
                <w:szCs w:val="20"/>
              </w:rPr>
              <w:t>pod koniec jego panowania</w:t>
            </w:r>
          </w:p>
          <w:p w:rsidR="00F07775" w:rsidRDefault="00F07775" w:rsidP="006A5795">
            <w:pPr>
              <w:numPr>
                <w:ilvl w:val="0"/>
                <w:numId w:val="101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wymienić najwa</w:t>
            </w:r>
            <w:r>
              <w:rPr>
                <w:rFonts w:ascii="Cambria" w:hAnsi="Cambria" w:cs="Times New Roman"/>
                <w:sz w:val="20"/>
                <w:szCs w:val="20"/>
              </w:rPr>
              <w:t>żniejsze przyczyny chrztu Polski</w:t>
            </w:r>
          </w:p>
          <w:p w:rsidR="00F07775" w:rsidRPr="00432173" w:rsidRDefault="00F07775" w:rsidP="006A5795">
            <w:pPr>
              <w:numPr>
                <w:ilvl w:val="0"/>
                <w:numId w:val="101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wskazać na mapie Cedyn</w:t>
            </w:r>
            <w:r w:rsidR="005C1256">
              <w:rPr>
                <w:rFonts w:ascii="Cambria" w:hAnsi="Cambria" w:cs="Times New Roman"/>
                <w:sz w:val="20"/>
                <w:szCs w:val="20"/>
              </w:rPr>
              <w:t>ię</w:t>
            </w: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102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datę: ok. 960</w:t>
            </w:r>
          </w:p>
          <w:p w:rsidR="00F07775" w:rsidRDefault="00F07775" w:rsidP="006A5795">
            <w:pPr>
              <w:numPr>
                <w:ilvl w:val="0"/>
                <w:numId w:val="102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ramy chronologiczne pano</w:t>
            </w:r>
            <w:r>
              <w:rPr>
                <w:rFonts w:ascii="Cambria" w:hAnsi="Cambria" w:cs="Times New Roman"/>
                <w:sz w:val="20"/>
                <w:szCs w:val="20"/>
              </w:rPr>
              <w:t>wania dynastii Piastów w Polsce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103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plemię, monarchia patry</w:t>
            </w:r>
            <w:r>
              <w:rPr>
                <w:rFonts w:ascii="Cambria" w:hAnsi="Cambria" w:cs="Times New Roman"/>
                <w:sz w:val="20"/>
                <w:szCs w:val="20"/>
              </w:rPr>
              <w:t>-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monialna, druż</w:t>
            </w:r>
            <w:r>
              <w:rPr>
                <w:rFonts w:ascii="Cambria" w:hAnsi="Cambria" w:cs="Times New Roman"/>
                <w:sz w:val="20"/>
                <w:szCs w:val="20"/>
              </w:rPr>
              <w:t>yna</w:t>
            </w:r>
          </w:p>
          <w:p w:rsidR="00F07775" w:rsidRPr="00097D58" w:rsidRDefault="00F07775" w:rsidP="006A5795">
            <w:pPr>
              <w:numPr>
                <w:ilvl w:val="0"/>
                <w:numId w:val="103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dlaczego o Polsce w </w:t>
            </w:r>
            <w:r>
              <w:rPr>
                <w:rFonts w:ascii="Cambria" w:hAnsi="Cambria" w:cs="Times New Roman"/>
                <w:sz w:val="20"/>
                <w:szCs w:val="20"/>
              </w:rPr>
              <w:t>X w. mówi się państwo Mieszka I</w:t>
            </w:r>
          </w:p>
          <w:p w:rsidR="00F07775" w:rsidRDefault="00F07775" w:rsidP="006A5795">
            <w:pPr>
              <w:numPr>
                <w:ilvl w:val="0"/>
                <w:numId w:val="103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znaczenie przyjęcia 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>chrztu prze</w:t>
            </w:r>
            <w:r>
              <w:rPr>
                <w:rFonts w:ascii="Cambria" w:hAnsi="Cambria" w:cs="Times New Roman"/>
                <w:sz w:val="20"/>
                <w:szCs w:val="20"/>
              </w:rPr>
              <w:t>z Mieszka dla państwa polskiego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04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wyjaśnić, jakie zmiany w</w:t>
            </w:r>
            <w:r>
              <w:rPr>
                <w:rFonts w:ascii="Cambria" w:hAnsi="Cambria" w:cs="Times New Roman"/>
                <w:sz w:val="20"/>
                <w:szCs w:val="20"/>
              </w:rPr>
              <w:t> państwie i w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społeczeńs</w:t>
            </w:r>
            <w:r>
              <w:rPr>
                <w:rFonts w:ascii="Cambria" w:hAnsi="Cambria" w:cs="Times New Roman"/>
                <w:sz w:val="20"/>
                <w:szCs w:val="20"/>
              </w:rPr>
              <w:t>twie spowodował chrzest Mieszka</w:t>
            </w:r>
          </w:p>
          <w:p w:rsidR="00F07775" w:rsidRPr="00097D58" w:rsidRDefault="00F07775" w:rsidP="006A5795">
            <w:pPr>
              <w:numPr>
                <w:ilvl w:val="0"/>
                <w:numId w:val="104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wymienić tereny podbite przez </w:t>
            </w:r>
            <w:r>
              <w:rPr>
                <w:rFonts w:ascii="Cambria" w:hAnsi="Cambria" w:cs="Times New Roman"/>
                <w:sz w:val="20"/>
                <w:szCs w:val="20"/>
              </w:rPr>
              <w:t>Mieszka 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105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postać: Hodona</w:t>
            </w:r>
          </w:p>
          <w:p w:rsidR="00F07775" w:rsidRDefault="00F07775" w:rsidP="006A5795">
            <w:pPr>
              <w:numPr>
                <w:ilvl w:val="0"/>
                <w:numId w:val="105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grupy społeczne </w:t>
            </w:r>
            <w:r>
              <w:rPr>
                <w:rFonts w:ascii="Cambria" w:hAnsi="Cambria" w:cs="Times New Roman"/>
                <w:sz w:val="20"/>
                <w:szCs w:val="20"/>
              </w:rPr>
              <w:t>zamieszkujące państwo Mieszka 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06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wyjaśnić, w jakich okolicznościach władzę na ziemi</w:t>
            </w:r>
            <w:r>
              <w:rPr>
                <w:rFonts w:ascii="Cambria" w:hAnsi="Cambria" w:cs="Times New Roman"/>
                <w:sz w:val="20"/>
                <w:szCs w:val="20"/>
              </w:rPr>
              <w:t>ach polskich przejęli Piastowie</w:t>
            </w:r>
          </w:p>
          <w:p w:rsidR="00F07775" w:rsidRPr="00097D58" w:rsidRDefault="00F07775" w:rsidP="006A5795">
            <w:pPr>
              <w:numPr>
                <w:ilvl w:val="0"/>
                <w:numId w:val="106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 okoliczności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przyjęcia chrztu przez Mieszka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07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 organizację państwa Mieszka I</w:t>
            </w: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07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rzedstawić polityczne i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militarne dokon</w:t>
            </w:r>
            <w:r>
              <w:rPr>
                <w:rFonts w:ascii="Cambria" w:hAnsi="Cambria" w:cs="Times New Roman"/>
                <w:sz w:val="20"/>
                <w:szCs w:val="20"/>
              </w:rPr>
              <w:t>ania władcy po przyjęciu chrztu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26.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Polska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Bolesława Chrobrego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107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daty: 1000, 1025</w:t>
            </w:r>
          </w:p>
          <w:p w:rsidR="00F07775" w:rsidRPr="00097D58" w:rsidRDefault="00F07775" w:rsidP="006A5795">
            <w:pPr>
              <w:numPr>
                <w:ilvl w:val="0"/>
                <w:numId w:val="107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postacie: Bolesława Chrobrego, biskupa Wojcie</w:t>
            </w:r>
            <w:r>
              <w:rPr>
                <w:rFonts w:ascii="Cambria" w:hAnsi="Cambria" w:cs="Times New Roman"/>
                <w:sz w:val="20"/>
                <w:szCs w:val="20"/>
              </w:rPr>
              <w:t>cha</w:t>
            </w:r>
          </w:p>
          <w:p w:rsidR="00F07775" w:rsidRDefault="00F07775" w:rsidP="006A5795">
            <w:pPr>
              <w:numPr>
                <w:ilvl w:val="0"/>
                <w:numId w:val="107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decyzje dotyczące organizacji kościelnej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w Polsce podjęte przez papieża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08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pojęcie: zjazd gnieźnieński</w:t>
            </w:r>
          </w:p>
          <w:p w:rsidR="00F07775" w:rsidRPr="00097D58" w:rsidRDefault="00F07775" w:rsidP="006A5795">
            <w:pPr>
              <w:spacing w:after="0" w:line="240" w:lineRule="auto"/>
              <w:ind w:left="312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08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opowi</w:t>
            </w:r>
            <w:r>
              <w:rPr>
                <w:rFonts w:ascii="Cambria" w:hAnsi="Cambria" w:cs="Times New Roman"/>
                <w:sz w:val="20"/>
                <w:szCs w:val="20"/>
              </w:rPr>
              <w:t>edzieć o zjeździe gnieźnieńskim</w:t>
            </w:r>
          </w:p>
          <w:p w:rsidR="00F07775" w:rsidRPr="00432173" w:rsidRDefault="00F07775" w:rsidP="006A5795">
            <w:pPr>
              <w:numPr>
                <w:ilvl w:val="0"/>
                <w:numId w:val="108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ws</w:t>
            </w:r>
            <w:r>
              <w:rPr>
                <w:rFonts w:ascii="Cambria" w:hAnsi="Cambria" w:cs="Times New Roman"/>
                <w:sz w:val="20"/>
                <w:szCs w:val="20"/>
              </w:rPr>
              <w:t>kazać na mapie arcybiskupstwo i biskupstwa utworzone w Polsce w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1000 r.</w:t>
            </w: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109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datę: 997</w:t>
            </w:r>
          </w:p>
          <w:p w:rsidR="00F07775" w:rsidRDefault="00F07775" w:rsidP="006A5795">
            <w:pPr>
              <w:numPr>
                <w:ilvl w:val="0"/>
                <w:numId w:val="109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postać: Ottona III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11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</w:t>
            </w:r>
            <w:r>
              <w:rPr>
                <w:rFonts w:ascii="Cambria" w:hAnsi="Cambria" w:cs="Times New Roman"/>
                <w:sz w:val="20"/>
                <w:szCs w:val="20"/>
              </w:rPr>
              <w:t>ęcia: Prusowie, wyprawa misyjna</w:t>
            </w:r>
          </w:p>
          <w:p w:rsidR="00F07775" w:rsidRDefault="00F07775" w:rsidP="006A5795">
            <w:pPr>
              <w:numPr>
                <w:ilvl w:val="0"/>
                <w:numId w:val="11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znaczenie zjazdu gnieźnieńskiego dla rozwoju orga</w:t>
            </w:r>
            <w:r>
              <w:rPr>
                <w:rFonts w:ascii="Cambria" w:hAnsi="Cambria" w:cs="Times New Roman"/>
                <w:sz w:val="20"/>
                <w:szCs w:val="20"/>
              </w:rPr>
              <w:t>nizacji kościelnej i państwowej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387317" w:rsidRDefault="00F07775" w:rsidP="006A5795">
            <w:pPr>
              <w:numPr>
                <w:ilvl w:val="0"/>
                <w:numId w:val="111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387317">
              <w:rPr>
                <w:rFonts w:ascii="Cambria" w:hAnsi="Cambria" w:cs="Times New Roman"/>
                <w:sz w:val="20"/>
                <w:szCs w:val="20"/>
              </w:rPr>
              <w:t>wskazać na mapie tereny podbite przez Bolesława Chrobrego</w:t>
            </w:r>
          </w:p>
          <w:p w:rsidR="00F07775" w:rsidRPr="00097D58" w:rsidRDefault="00F07775" w:rsidP="006A5795">
            <w:pPr>
              <w:numPr>
                <w:ilvl w:val="0"/>
                <w:numId w:val="111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przedstawić okoliczności koronacji </w:t>
            </w:r>
            <w:r>
              <w:rPr>
                <w:rFonts w:ascii="Cambria" w:hAnsi="Cambria" w:cs="Times New Roman"/>
                <w:sz w:val="20"/>
                <w:szCs w:val="20"/>
              </w:rPr>
              <w:t>królewskiej Bolesława Chrobrego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6A5795">
            <w:pPr>
              <w:numPr>
                <w:ilvl w:val="0"/>
                <w:numId w:val="112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daty: 1002–1018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97D58" w:rsidRDefault="00F07775" w:rsidP="006A5795">
            <w:pPr>
              <w:numPr>
                <w:ilvl w:val="0"/>
                <w:numId w:val="112"/>
              </w:numPr>
              <w:spacing w:after="0" w:line="240" w:lineRule="auto"/>
              <w:ind w:left="253" w:hanging="28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pojęcie: wojna podjazdowa</w:t>
            </w:r>
          </w:p>
          <w:p w:rsidR="00F07775" w:rsidRDefault="00F07775" w:rsidP="006A5795">
            <w:pPr>
              <w:numPr>
                <w:ilvl w:val="0"/>
                <w:numId w:val="112"/>
              </w:numPr>
              <w:spacing w:after="0" w:line="240" w:lineRule="auto"/>
              <w:ind w:left="253" w:hanging="28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przyczyny, które skłoniły księcia Bolesława do zorganiz</w:t>
            </w:r>
            <w:r>
              <w:rPr>
                <w:rFonts w:ascii="Cambria" w:hAnsi="Cambria" w:cs="Times New Roman"/>
                <w:sz w:val="20"/>
                <w:szCs w:val="20"/>
              </w:rPr>
              <w:t>owania wyprawy misyjnej do Prus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Default="00F07775" w:rsidP="006A5795">
            <w:pPr>
              <w:numPr>
                <w:ilvl w:val="0"/>
                <w:numId w:val="113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przedstawić wygląd i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uzbrojenie wojownika należącego do drużyny książęcej</w:t>
            </w:r>
          </w:p>
          <w:p w:rsidR="00F07775" w:rsidRDefault="00F07775" w:rsidP="006A5795">
            <w:pPr>
              <w:numPr>
                <w:ilvl w:val="0"/>
                <w:numId w:val="113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przedstawić rozwój terytorialny państwa Bolesława Chrobrego</w:t>
            </w:r>
          </w:p>
          <w:p w:rsidR="00F07775" w:rsidRPr="00EF5DA7" w:rsidRDefault="00F07775" w:rsidP="006A5795">
            <w:pPr>
              <w:spacing w:after="0" w:line="240" w:lineRule="auto"/>
              <w:ind w:left="253"/>
              <w:rPr>
                <w:rFonts w:ascii="Cambria" w:hAnsi="Cambria" w:cs="Times New Roman"/>
                <w:color w:val="FF0000"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6A5795">
            <w:pPr>
              <w:numPr>
                <w:ilvl w:val="0"/>
                <w:numId w:val="113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daty: 1004, 1018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13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oceni</w:t>
            </w:r>
            <w:r>
              <w:rPr>
                <w:rFonts w:ascii="Cambria" w:hAnsi="Cambria" w:cs="Times New Roman"/>
                <w:sz w:val="20"/>
                <w:szCs w:val="20"/>
              </w:rPr>
              <w:t>ć skutki zjazdu gnieźnieńskiego</w:t>
            </w:r>
          </w:p>
          <w:p w:rsidR="00F07775" w:rsidRPr="00097D58" w:rsidRDefault="00F07775" w:rsidP="006A5795">
            <w:pPr>
              <w:numPr>
                <w:ilvl w:val="0"/>
                <w:numId w:val="113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rzedstawić przyczyny, prz</w:t>
            </w:r>
            <w:r>
              <w:rPr>
                <w:rFonts w:ascii="Cambria" w:hAnsi="Cambria" w:cs="Times New Roman"/>
                <w:sz w:val="20"/>
                <w:szCs w:val="20"/>
              </w:rPr>
              <w:t>ebieg i skutki wyprawy na Kijów</w:t>
            </w:r>
          </w:p>
          <w:p w:rsidR="00F07775" w:rsidRPr="00097D58" w:rsidRDefault="00F07775" w:rsidP="006A5795">
            <w:pPr>
              <w:numPr>
                <w:ilvl w:val="0"/>
                <w:numId w:val="113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ocenić polityczne znaczenie kor</w:t>
            </w:r>
            <w:r>
              <w:rPr>
                <w:rFonts w:ascii="Cambria" w:hAnsi="Cambria" w:cs="Times New Roman"/>
                <w:sz w:val="20"/>
                <w:szCs w:val="20"/>
              </w:rPr>
              <w:t>onacji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pStyle w:val="Tekstpodstawowy"/>
              <w:framePr w:hSpace="0" w:wrap="auto" w:vAnchor="margin" w:hAnchor="text" w:yAlign="inline"/>
              <w:numPr>
                <w:ilvl w:val="0"/>
                <w:numId w:val="114"/>
              </w:numPr>
              <w:ind w:left="197" w:hanging="141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rol</w:t>
            </w:r>
            <w:r>
              <w:rPr>
                <w:rFonts w:ascii="Cambria" w:hAnsi="Cambria" w:cs="Times New Roman"/>
                <w:sz w:val="20"/>
                <w:szCs w:val="20"/>
              </w:rPr>
              <w:t>ę i znaczenie drużyny książęcej</w:t>
            </w:r>
          </w:p>
          <w:p w:rsidR="00F07775" w:rsidRPr="00097D58" w:rsidRDefault="00F07775" w:rsidP="006A579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14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przedstawić przebieg i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skutki wyp</w:t>
            </w:r>
            <w:r>
              <w:rPr>
                <w:rFonts w:ascii="Cambria" w:hAnsi="Cambria" w:cs="Times New Roman"/>
                <w:sz w:val="20"/>
                <w:szCs w:val="20"/>
              </w:rPr>
              <w:t>rawy misyjnej biskupa Wojciecha</w:t>
            </w:r>
          </w:p>
          <w:p w:rsidR="00F07775" w:rsidRPr="00097D58" w:rsidRDefault="00F07775" w:rsidP="006A5795">
            <w:pPr>
              <w:numPr>
                <w:ilvl w:val="0"/>
                <w:numId w:val="114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 przyczyny, przebieg i skutki wojen polsko</w:t>
            </w:r>
            <w:r>
              <w:rPr>
                <w:rFonts w:ascii="Cambria" w:hAnsi="Cambria" w:cs="Times New Roman"/>
                <w:sz w:val="20"/>
                <w:szCs w:val="20"/>
              </w:rPr>
              <w:t>-niemieckich w latach 1002–1018</w:t>
            </w:r>
          </w:p>
          <w:p w:rsidR="00F07775" w:rsidRPr="00097D58" w:rsidRDefault="00F07775" w:rsidP="006A5795">
            <w:pPr>
              <w:numPr>
                <w:ilvl w:val="0"/>
                <w:numId w:val="114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ocenić dokonania Bolesława Chrobrego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27.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W najdawniejszej 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>Polsce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Default="00F07775" w:rsidP="006A5795">
            <w:pPr>
              <w:numPr>
                <w:ilvl w:val="0"/>
                <w:numId w:val="115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przykładowe 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>obowiązki mi</w:t>
            </w:r>
            <w:r>
              <w:rPr>
                <w:rFonts w:ascii="Cambria" w:hAnsi="Cambria" w:cs="Times New Roman"/>
                <w:sz w:val="20"/>
                <w:szCs w:val="20"/>
              </w:rPr>
              <w:t>eszkańców najdawniejszej Polski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15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wyjaśnić, jakie było przeznaczenie grodów w państwie pierwszych Piastów</w:t>
            </w: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Default="00F07775" w:rsidP="006A5795">
            <w:pPr>
              <w:numPr>
                <w:ilvl w:val="0"/>
                <w:numId w:val="11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zadania drużyny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książęcej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1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przedstawić organizacj</w:t>
            </w:r>
            <w:r>
              <w:rPr>
                <w:rFonts w:ascii="Cambria" w:hAnsi="Cambria" w:cs="Times New Roman"/>
                <w:sz w:val="20"/>
                <w:szCs w:val="20"/>
              </w:rPr>
              <w:t>ę państwa polskiego w X i XI w.</w:t>
            </w:r>
          </w:p>
          <w:p w:rsidR="00F07775" w:rsidRPr="00097D58" w:rsidRDefault="00F07775" w:rsidP="006A5795">
            <w:pPr>
              <w:numPr>
                <w:ilvl w:val="0"/>
                <w:numId w:val="115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przedstawić strukturę i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zadania mieszkańców Polski w X i XI w.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Default="00F07775" w:rsidP="006A5795">
            <w:pPr>
              <w:numPr>
                <w:ilvl w:val="0"/>
                <w:numId w:val="116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produkty wchodzące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w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skła</w:t>
            </w:r>
            <w:r>
              <w:rPr>
                <w:rFonts w:ascii="Cambria" w:hAnsi="Cambria" w:cs="Times New Roman"/>
                <w:sz w:val="20"/>
                <w:szCs w:val="20"/>
              </w:rPr>
              <w:t>d jadłospisu mieszkańców Polski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16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z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ależn</w:t>
            </w:r>
            <w:r>
              <w:rPr>
                <w:rFonts w:ascii="Cambria" w:hAnsi="Cambria" w:cs="Times New Roman"/>
                <w:sz w:val="20"/>
                <w:szCs w:val="20"/>
              </w:rPr>
              <w:t>ości między księciem, drużyną a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mi</w:t>
            </w:r>
            <w:r>
              <w:rPr>
                <w:rFonts w:ascii="Cambria" w:hAnsi="Cambria" w:cs="Times New Roman"/>
                <w:sz w:val="20"/>
                <w:szCs w:val="20"/>
              </w:rPr>
              <w:t>eszkańcami w państwie Mieszka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432173" w:rsidRDefault="00F07775" w:rsidP="00432173">
            <w:pPr>
              <w:numPr>
                <w:ilvl w:val="0"/>
                <w:numId w:val="116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160FA9">
              <w:rPr>
                <w:rFonts w:ascii="Cambria" w:hAnsi="Cambria" w:cs="Times New Roman"/>
                <w:sz w:val="20"/>
                <w:szCs w:val="20"/>
              </w:rPr>
              <w:t>opisać wygląd grodu na Ostrowie Lednickim</w:t>
            </w: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16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przedstawić warunki 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>życia mieszk</w:t>
            </w:r>
            <w:r>
              <w:rPr>
                <w:rFonts w:ascii="Cambria" w:hAnsi="Cambria" w:cs="Times New Roman"/>
                <w:sz w:val="20"/>
                <w:szCs w:val="20"/>
              </w:rPr>
              <w:t>ańców Polski pierwszych Piastów</w:t>
            </w:r>
          </w:p>
          <w:p w:rsidR="00F07775" w:rsidRPr="00097D58" w:rsidRDefault="00F07775" w:rsidP="006A5795">
            <w:pPr>
              <w:numPr>
                <w:ilvl w:val="0"/>
                <w:numId w:val="116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opisać życie i obyczaje mieszkańców Polski w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X i XI w.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17"/>
              </w:numPr>
              <w:spacing w:after="0" w:line="240" w:lineRule="auto"/>
              <w:ind w:left="197" w:hanging="20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scharakteryz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ować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państwo pierwszych Piastów</w:t>
            </w:r>
          </w:p>
          <w:p w:rsidR="00F07775" w:rsidRPr="00097D58" w:rsidRDefault="00F07775" w:rsidP="006A5795">
            <w:pPr>
              <w:numPr>
                <w:ilvl w:val="0"/>
                <w:numId w:val="117"/>
              </w:numPr>
              <w:spacing w:after="0" w:line="240" w:lineRule="auto"/>
              <w:ind w:left="197" w:hanging="20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ocenić wpływ chrztu i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tworzenia się państwowości polskiej na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życie mieszkańców państwa pierwszych Piastów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lastRenderedPageBreak/>
              <w:t xml:space="preserve">28. </w:t>
            </w:r>
          </w:p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 xml:space="preserve">Upadek </w:t>
            </w:r>
          </w:p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i odbudowa państwa</w:t>
            </w:r>
          </w:p>
        </w:tc>
        <w:tc>
          <w:tcPr>
            <w:tcW w:w="2345" w:type="dxa"/>
          </w:tcPr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zna:</w:t>
            </w:r>
          </w:p>
          <w:p w:rsidR="00F07775" w:rsidRPr="003D331A" w:rsidRDefault="00F07775" w:rsidP="006A5795">
            <w:pPr>
              <w:numPr>
                <w:ilvl w:val="0"/>
                <w:numId w:val="118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datę: 1031</w:t>
            </w:r>
          </w:p>
          <w:p w:rsidR="005C1256" w:rsidRPr="003D331A" w:rsidRDefault="00F07775" w:rsidP="005C1256">
            <w:pPr>
              <w:numPr>
                <w:ilvl w:val="0"/>
                <w:numId w:val="118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 xml:space="preserve">postacie: Mieszka II, Kazimierza </w:t>
            </w:r>
            <w:r w:rsidR="005C1256" w:rsidRPr="003D331A">
              <w:rPr>
                <w:rFonts w:ascii="Cambria" w:hAnsi="Cambria" w:cs="Times New Roman"/>
                <w:sz w:val="20"/>
                <w:szCs w:val="19"/>
              </w:rPr>
              <w:t>Odnowiciela</w:t>
            </w:r>
          </w:p>
          <w:p w:rsidR="00F07775" w:rsidRPr="003D331A" w:rsidRDefault="00F07775" w:rsidP="005C1256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3D331A" w:rsidRDefault="00F07775" w:rsidP="006A5795">
            <w:pPr>
              <w:numPr>
                <w:ilvl w:val="0"/>
                <w:numId w:val="119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wskazać przyczyny kryzysu państwa polskiego za panowania Mieszka II</w:t>
            </w:r>
          </w:p>
          <w:p w:rsidR="00F07775" w:rsidRPr="00432173" w:rsidRDefault="00F07775" w:rsidP="006A5795">
            <w:pPr>
              <w:numPr>
                <w:ilvl w:val="0"/>
                <w:numId w:val="119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przedstawić skutki powstania ludowego w Wielkopolsce i najazdu Brzetysława na ziemie polskie</w:t>
            </w:r>
          </w:p>
        </w:tc>
        <w:tc>
          <w:tcPr>
            <w:tcW w:w="2533" w:type="dxa"/>
          </w:tcPr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zna:</w:t>
            </w:r>
          </w:p>
          <w:p w:rsidR="00F07775" w:rsidRPr="003D331A" w:rsidRDefault="005C1256" w:rsidP="006A5795">
            <w:pPr>
              <w:numPr>
                <w:ilvl w:val="0"/>
                <w:numId w:val="12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daty: 1038, 1058</w:t>
            </w:r>
          </w:p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rozumie:</w:t>
            </w:r>
          </w:p>
          <w:p w:rsidR="00F07775" w:rsidRPr="003D331A" w:rsidRDefault="00F07775" w:rsidP="003D331A">
            <w:pPr>
              <w:numPr>
                <w:ilvl w:val="0"/>
                <w:numId w:val="12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pojęcie: powstanie ludowe</w:t>
            </w:r>
          </w:p>
        </w:tc>
        <w:tc>
          <w:tcPr>
            <w:tcW w:w="2617" w:type="dxa"/>
          </w:tcPr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3D331A" w:rsidRDefault="00F07775" w:rsidP="006A5795">
            <w:pPr>
              <w:numPr>
                <w:ilvl w:val="0"/>
                <w:numId w:val="121"/>
              </w:numPr>
              <w:spacing w:after="0" w:line="240" w:lineRule="auto"/>
              <w:ind w:left="253" w:hanging="243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omówić sposób utrzymania wojska, który rozwinął się za panowania Kazimierza Odnowiciela</w:t>
            </w:r>
          </w:p>
          <w:p w:rsidR="00F07775" w:rsidRPr="003D331A" w:rsidRDefault="00F07775" w:rsidP="006A5795">
            <w:pPr>
              <w:numPr>
                <w:ilvl w:val="0"/>
                <w:numId w:val="121"/>
              </w:numPr>
              <w:spacing w:after="0" w:line="240" w:lineRule="auto"/>
              <w:ind w:left="253" w:hanging="243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omówić zmiany terytorialne państwa pierwszych Piastów</w:t>
            </w:r>
          </w:p>
          <w:p w:rsidR="00F07775" w:rsidRPr="003D331A" w:rsidRDefault="00F07775" w:rsidP="006A5795">
            <w:pPr>
              <w:pStyle w:val="Akapitzlist"/>
              <w:ind w:left="253"/>
              <w:rPr>
                <w:rFonts w:ascii="Cambria" w:hAnsi="Cambria"/>
                <w:szCs w:val="19"/>
              </w:rPr>
            </w:pPr>
          </w:p>
        </w:tc>
        <w:tc>
          <w:tcPr>
            <w:tcW w:w="2400" w:type="dxa"/>
          </w:tcPr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zna:</w:t>
            </w:r>
          </w:p>
          <w:p w:rsidR="00F07775" w:rsidRPr="003D331A" w:rsidRDefault="005C1256" w:rsidP="006A5795">
            <w:pPr>
              <w:numPr>
                <w:ilvl w:val="0"/>
                <w:numId w:val="122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datę</w:t>
            </w:r>
            <w:r w:rsidR="00F07775" w:rsidRPr="003D331A">
              <w:rPr>
                <w:rFonts w:ascii="Cambria" w:hAnsi="Cambria" w:cs="Times New Roman"/>
                <w:sz w:val="20"/>
                <w:szCs w:val="19"/>
              </w:rPr>
              <w:t xml:space="preserve">: </w:t>
            </w:r>
            <w:r w:rsidRPr="003D331A">
              <w:rPr>
                <w:rFonts w:ascii="Cambria" w:hAnsi="Cambria" w:cs="Times New Roman"/>
                <w:sz w:val="20"/>
                <w:szCs w:val="19"/>
              </w:rPr>
              <w:t>1039</w:t>
            </w:r>
          </w:p>
          <w:p w:rsidR="00F07775" w:rsidRPr="003D331A" w:rsidRDefault="00F07775" w:rsidP="006A5795">
            <w:pPr>
              <w:numPr>
                <w:ilvl w:val="0"/>
                <w:numId w:val="122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postać: Brzetysława</w:t>
            </w:r>
          </w:p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3D331A" w:rsidRDefault="00F07775" w:rsidP="003D331A">
            <w:pPr>
              <w:numPr>
                <w:ilvl w:val="0"/>
                <w:numId w:val="123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opisać sytuację na ziemiach polskich po śmierci Mieszka II</w:t>
            </w:r>
          </w:p>
        </w:tc>
        <w:tc>
          <w:tcPr>
            <w:tcW w:w="2540" w:type="dxa"/>
          </w:tcPr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F07775" w:rsidRPr="003D331A" w:rsidRDefault="00F07775" w:rsidP="007A4EEF">
            <w:pPr>
              <w:numPr>
                <w:ilvl w:val="0"/>
                <w:numId w:val="124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scharakteryzować i ocenić dokonania Mieszka II</w:t>
            </w:r>
            <w:r w:rsidR="007A4EEF" w:rsidRPr="003D331A">
              <w:rPr>
                <w:rFonts w:ascii="Cambria" w:hAnsi="Cambria" w:cs="Times New Roman"/>
                <w:sz w:val="20"/>
                <w:szCs w:val="19"/>
              </w:rPr>
              <w:t xml:space="preserve"> i</w:t>
            </w:r>
            <w:r w:rsidRPr="003D331A">
              <w:rPr>
                <w:rFonts w:ascii="Cambria" w:hAnsi="Cambria" w:cs="Times New Roman"/>
                <w:sz w:val="20"/>
                <w:szCs w:val="19"/>
              </w:rPr>
              <w:t xml:space="preserve"> Kazimierza Odnowiciela 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 xml:space="preserve">29. </w:t>
            </w:r>
          </w:p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 xml:space="preserve">Polska </w:t>
            </w:r>
          </w:p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Bolesława Krzywoustego</w:t>
            </w:r>
          </w:p>
        </w:tc>
        <w:tc>
          <w:tcPr>
            <w:tcW w:w="2345" w:type="dxa"/>
          </w:tcPr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zna:</w:t>
            </w:r>
          </w:p>
          <w:p w:rsidR="00F07775" w:rsidRPr="003D331A" w:rsidRDefault="00F07775" w:rsidP="006A5795">
            <w:pPr>
              <w:numPr>
                <w:ilvl w:val="0"/>
                <w:numId w:val="124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datę: 1138</w:t>
            </w:r>
          </w:p>
          <w:p w:rsidR="00F07775" w:rsidRPr="003D331A" w:rsidRDefault="00F07775" w:rsidP="006A5795">
            <w:pPr>
              <w:numPr>
                <w:ilvl w:val="0"/>
                <w:numId w:val="124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po</w:t>
            </w:r>
            <w:r w:rsidR="003D331A" w:rsidRPr="003D331A">
              <w:rPr>
                <w:rFonts w:ascii="Cambria" w:hAnsi="Cambria" w:cs="Times New Roman"/>
                <w:sz w:val="20"/>
                <w:szCs w:val="19"/>
              </w:rPr>
              <w:t>stacie: Bolesława Krzywoustego</w:t>
            </w:r>
          </w:p>
          <w:p w:rsidR="00F07775" w:rsidRPr="003D331A" w:rsidRDefault="00F07775" w:rsidP="006A5795">
            <w:pPr>
              <w:numPr>
                <w:ilvl w:val="0"/>
                <w:numId w:val="124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władców piastowskich rządzących Polską od X do XII w.</w:t>
            </w:r>
          </w:p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rozumie:</w:t>
            </w:r>
          </w:p>
          <w:p w:rsidR="00F07775" w:rsidRPr="003D331A" w:rsidRDefault="00F07775" w:rsidP="003D331A">
            <w:pPr>
              <w:numPr>
                <w:ilvl w:val="0"/>
                <w:numId w:val="125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 xml:space="preserve">pojęcia: ustawa </w:t>
            </w:r>
            <w:r w:rsidRPr="003D331A">
              <w:rPr>
                <w:rFonts w:ascii="Cambria" w:hAnsi="Cambria" w:cs="Times New Roman"/>
                <w:sz w:val="20"/>
                <w:szCs w:val="19"/>
              </w:rPr>
              <w:lastRenderedPageBreak/>
              <w:t>sukcesyjna, zasada senioratu, senior, dzielnica senioralna, dzielnice dziedziczne</w:t>
            </w:r>
          </w:p>
        </w:tc>
        <w:tc>
          <w:tcPr>
            <w:tcW w:w="2533" w:type="dxa"/>
          </w:tcPr>
          <w:p w:rsidR="00F07775" w:rsidRPr="003D331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b/>
                <w:bCs/>
                <w:sz w:val="20"/>
                <w:szCs w:val="19"/>
              </w:rPr>
              <w:lastRenderedPageBreak/>
              <w:t>Uczeń potrafi:</w:t>
            </w:r>
          </w:p>
          <w:p w:rsidR="00F07775" w:rsidRPr="003D331A" w:rsidRDefault="00F07775" w:rsidP="006A5795">
            <w:pPr>
              <w:numPr>
                <w:ilvl w:val="0"/>
                <w:numId w:val="126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przedstawić założenia ustawy sukcesyjnej</w:t>
            </w:r>
          </w:p>
          <w:p w:rsidR="00F07775" w:rsidRPr="003D331A" w:rsidRDefault="00F07775" w:rsidP="006A5795">
            <w:pPr>
              <w:numPr>
                <w:ilvl w:val="0"/>
                <w:numId w:val="126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 xml:space="preserve">wskazać skutki wydania ustawy sukcesyjnej </w:t>
            </w:r>
          </w:p>
          <w:p w:rsidR="003D331A" w:rsidRPr="003D331A" w:rsidRDefault="003D331A" w:rsidP="003D331A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  <w:p w:rsidR="003D331A" w:rsidRPr="003D331A" w:rsidRDefault="003D331A" w:rsidP="003D331A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3D331A" w:rsidRPr="003D331A" w:rsidRDefault="003D331A" w:rsidP="003D331A">
            <w:pPr>
              <w:numPr>
                <w:ilvl w:val="0"/>
                <w:numId w:val="125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wyjaśnić przyczyny wydania ustawy sukcesyjnej</w:t>
            </w:r>
          </w:p>
          <w:p w:rsidR="003D331A" w:rsidRPr="003D331A" w:rsidRDefault="003D331A" w:rsidP="003D331A">
            <w:pPr>
              <w:numPr>
                <w:ilvl w:val="0"/>
                <w:numId w:val="125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lastRenderedPageBreak/>
              <w:t>wskazać na mapie dzielnice utworzone na mocy ustawy sukcesyjnej</w:t>
            </w:r>
          </w:p>
        </w:tc>
        <w:tc>
          <w:tcPr>
            <w:tcW w:w="2617" w:type="dxa"/>
          </w:tcPr>
          <w:p w:rsidR="00F07775" w:rsidRPr="003D331A" w:rsidRDefault="00F07775" w:rsidP="003D331A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</w:tc>
        <w:tc>
          <w:tcPr>
            <w:tcW w:w="2400" w:type="dxa"/>
          </w:tcPr>
          <w:p w:rsidR="003D331A" w:rsidRPr="003D331A" w:rsidRDefault="003D331A" w:rsidP="003D331A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b/>
                <w:bCs/>
                <w:sz w:val="20"/>
                <w:szCs w:val="19"/>
              </w:rPr>
              <w:t>Uczeń potrafi:</w:t>
            </w:r>
          </w:p>
          <w:p w:rsidR="003D331A" w:rsidRPr="003D331A" w:rsidRDefault="003D331A" w:rsidP="003D331A">
            <w:pPr>
              <w:numPr>
                <w:ilvl w:val="0"/>
                <w:numId w:val="129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19"/>
              </w:rPr>
            </w:pPr>
            <w:r w:rsidRPr="003D331A">
              <w:rPr>
                <w:rFonts w:ascii="Cambria" w:hAnsi="Cambria" w:cs="Times New Roman"/>
                <w:sz w:val="20"/>
                <w:szCs w:val="19"/>
              </w:rPr>
              <w:t>ocenić dokonania Bolesława Krzywoustego</w:t>
            </w:r>
          </w:p>
          <w:p w:rsidR="00F07775" w:rsidRPr="003D331A" w:rsidRDefault="00F07775" w:rsidP="003D331A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</w:tc>
        <w:tc>
          <w:tcPr>
            <w:tcW w:w="2540" w:type="dxa"/>
          </w:tcPr>
          <w:p w:rsidR="00F07775" w:rsidRPr="003D331A" w:rsidRDefault="00F07775" w:rsidP="003D331A">
            <w:pPr>
              <w:spacing w:after="0" w:line="240" w:lineRule="auto"/>
              <w:rPr>
                <w:rFonts w:ascii="Cambria" w:hAnsi="Cambria" w:cs="Times New Roman"/>
                <w:sz w:val="20"/>
                <w:szCs w:val="19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Polska pierwszych Piastów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(lekcja powtórzeniowa)</w:t>
            </w:r>
          </w:p>
        </w:tc>
        <w:tc>
          <w:tcPr>
            <w:tcW w:w="234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30.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Rozbicie dzielnicowe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Polski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130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daty: 1228, 1230</w:t>
            </w:r>
          </w:p>
          <w:p w:rsidR="00F07775" w:rsidRPr="00097D58" w:rsidRDefault="00F07775" w:rsidP="006A5795">
            <w:pPr>
              <w:numPr>
                <w:ilvl w:val="0"/>
                <w:numId w:val="130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postać: Konrada Mazow</w:t>
            </w:r>
            <w:r>
              <w:rPr>
                <w:rFonts w:ascii="Cambria" w:hAnsi="Cambria" w:cs="Times New Roman"/>
                <w:sz w:val="20"/>
                <w:szCs w:val="20"/>
              </w:rPr>
              <w:t>ieckiego</w:t>
            </w:r>
          </w:p>
          <w:p w:rsidR="00F07775" w:rsidRDefault="00F07775" w:rsidP="006A5795">
            <w:pPr>
              <w:numPr>
                <w:ilvl w:val="0"/>
                <w:numId w:val="130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ramy chronologiczn</w:t>
            </w:r>
            <w:r>
              <w:rPr>
                <w:rFonts w:ascii="Cambria" w:hAnsi="Cambria" w:cs="Times New Roman"/>
                <w:sz w:val="20"/>
                <w:szCs w:val="20"/>
              </w:rPr>
              <w:t>e rozbicia dzielnicowego Polski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3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rozbicie dzielnicowe Pol</w:t>
            </w:r>
            <w:r>
              <w:rPr>
                <w:rFonts w:ascii="Cambria" w:hAnsi="Cambria" w:cs="Times New Roman"/>
                <w:sz w:val="20"/>
                <w:szCs w:val="20"/>
              </w:rPr>
              <w:t>ski, Krzyżacy (zakon krzyżacki)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3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wyjaśnić przyczyny i </w:t>
            </w: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okoliczności pojawienia się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Krzyżaków na ziemiach polskich</w:t>
            </w:r>
          </w:p>
          <w:p w:rsidR="00F07775" w:rsidRPr="00432173" w:rsidRDefault="00F07775" w:rsidP="006A5795">
            <w:pPr>
              <w:numPr>
                <w:ilvl w:val="0"/>
                <w:numId w:val="13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wskazać na mapie ziemię chełmińską</w:t>
            </w: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132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postać: Władysława Wygnańca</w:t>
            </w:r>
          </w:p>
          <w:p w:rsidR="00F07775" w:rsidRDefault="00F07775" w:rsidP="006A5795">
            <w:pPr>
              <w:numPr>
                <w:ilvl w:val="0"/>
                <w:numId w:val="132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</w:t>
            </w:r>
            <w:r>
              <w:rPr>
                <w:rFonts w:ascii="Cambria" w:hAnsi="Cambria" w:cs="Times New Roman"/>
                <w:sz w:val="20"/>
                <w:szCs w:val="20"/>
              </w:rPr>
              <w:t>zyczyny upadku zasady senioratu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33"/>
              </w:numPr>
              <w:spacing w:after="0" w:line="240" w:lineRule="auto"/>
              <w:ind w:left="235" w:hanging="235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wskazać na mapie ziemie utracone przez Polskę w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 okresie rozbicia dzielnicowego</w:t>
            </w:r>
          </w:p>
          <w:p w:rsidR="00F07775" w:rsidRPr="00097D58" w:rsidRDefault="00F07775" w:rsidP="006A5795">
            <w:pPr>
              <w:numPr>
                <w:ilvl w:val="0"/>
                <w:numId w:val="133"/>
              </w:numPr>
              <w:spacing w:after="0" w:line="240" w:lineRule="auto"/>
              <w:ind w:left="235" w:hanging="235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przedstawić konsekwencj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e rozbicia dzielnicowego Polski</w:t>
            </w:r>
          </w:p>
        </w:tc>
        <w:tc>
          <w:tcPr>
            <w:tcW w:w="2617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6C06FF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zna </w:t>
            </w:r>
          </w:p>
          <w:p w:rsidR="00F07775" w:rsidRPr="006C06FF" w:rsidRDefault="00F07775" w:rsidP="006A5795">
            <w:pPr>
              <w:numPr>
                <w:ilvl w:val="0"/>
                <w:numId w:val="183"/>
              </w:numPr>
              <w:spacing w:after="0" w:line="240" w:lineRule="auto"/>
              <w:ind w:left="253" w:hanging="253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d</w:t>
            </w:r>
            <w:r w:rsidRPr="006C06FF">
              <w:rPr>
                <w:rFonts w:ascii="Cambria" w:hAnsi="Cambria" w:cs="Times New Roman"/>
                <w:bCs/>
                <w:sz w:val="20"/>
                <w:szCs w:val="20"/>
              </w:rPr>
              <w:t>aty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: 1190, 1283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34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dlaczego pojawienie się Krzyżaków było za</w:t>
            </w:r>
            <w:r>
              <w:rPr>
                <w:rFonts w:ascii="Cambria" w:hAnsi="Cambria" w:cs="Times New Roman"/>
                <w:sz w:val="20"/>
                <w:szCs w:val="20"/>
              </w:rPr>
              <w:t>grożeniem dla państwa polskiego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34"/>
              </w:numPr>
              <w:spacing w:after="0" w:line="240" w:lineRule="auto"/>
              <w:ind w:left="253" w:hanging="283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wskazać przejawy i </w:t>
            </w: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skutki słabej obronności granic Polski w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 okresie rozbicia dzielnicowego</w:t>
            </w:r>
          </w:p>
          <w:p w:rsidR="00F07775" w:rsidRPr="00097D58" w:rsidRDefault="00F07775" w:rsidP="003D331A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35"/>
              </w:numPr>
              <w:spacing w:after="0" w:line="240" w:lineRule="auto"/>
              <w:ind w:left="188" w:hanging="188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przedstawić okolicznoś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ci wygnania Władysława z Polski</w:t>
            </w:r>
          </w:p>
          <w:p w:rsidR="00F07775" w:rsidRPr="00097D58" w:rsidRDefault="00F07775" w:rsidP="006A5795">
            <w:pPr>
              <w:numPr>
                <w:ilvl w:val="0"/>
                <w:numId w:val="135"/>
              </w:numPr>
              <w:spacing w:after="0" w:line="240" w:lineRule="auto"/>
              <w:ind w:left="188" w:hanging="188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opowiedzieć o roli Brandenburgii i c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elach politycznych tego państwa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36"/>
              </w:numPr>
              <w:spacing w:after="0" w:line="240" w:lineRule="auto"/>
              <w:ind w:left="197" w:hanging="197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 xml:space="preserve">scharakteryzować okres rozbicia 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dzielnicowego</w:t>
            </w:r>
          </w:p>
          <w:p w:rsidR="00F07775" w:rsidRPr="00097D58" w:rsidRDefault="00F07775" w:rsidP="006A5795">
            <w:pPr>
              <w:numPr>
                <w:ilvl w:val="0"/>
                <w:numId w:val="136"/>
              </w:numPr>
              <w:spacing w:after="0" w:line="240" w:lineRule="auto"/>
              <w:ind w:left="197" w:hanging="197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przedstawić rozwój te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rytorialny państwa krzyżackiego</w:t>
            </w:r>
          </w:p>
          <w:p w:rsidR="00F07775" w:rsidRPr="00097D58" w:rsidRDefault="00F07775" w:rsidP="006A5795">
            <w:pPr>
              <w:numPr>
                <w:ilvl w:val="0"/>
                <w:numId w:val="136"/>
              </w:numPr>
              <w:spacing w:after="0" w:line="240" w:lineRule="auto"/>
              <w:ind w:left="197" w:hanging="197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o</w:t>
            </w: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cenić skutki sprowadzenia zakonu krzyżackiego dla państwa polskiego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sz w:val="20"/>
                <w:szCs w:val="20"/>
              </w:rPr>
              <w:t xml:space="preserve">31. </w:t>
            </w:r>
          </w:p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sz w:val="20"/>
                <w:szCs w:val="20"/>
              </w:rPr>
              <w:t xml:space="preserve">Polska </w:t>
            </w:r>
          </w:p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sz w:val="20"/>
                <w:szCs w:val="20"/>
              </w:rPr>
              <w:t>w XIII wieku</w:t>
            </w:r>
          </w:p>
        </w:tc>
        <w:tc>
          <w:tcPr>
            <w:tcW w:w="2345" w:type="dxa"/>
          </w:tcPr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B164A" w:rsidRDefault="00F07775" w:rsidP="006A5795">
            <w:pPr>
              <w:numPr>
                <w:ilvl w:val="0"/>
                <w:numId w:val="137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sz w:val="20"/>
                <w:szCs w:val="20"/>
              </w:rPr>
              <w:t>pojęcie: kolonizacja niemiecka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B164A" w:rsidRDefault="00F07775" w:rsidP="006A5795">
            <w:pPr>
              <w:numPr>
                <w:ilvl w:val="0"/>
                <w:numId w:val="137"/>
              </w:numPr>
              <w:spacing w:after="0" w:line="240" w:lineRule="auto"/>
              <w:ind w:left="170" w:hanging="142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Cs/>
                <w:sz w:val="20"/>
                <w:szCs w:val="20"/>
              </w:rPr>
              <w:lastRenderedPageBreak/>
              <w:t>określić ramy czasowe kolonizacji niemieckiej</w:t>
            </w:r>
          </w:p>
          <w:p w:rsidR="00F07775" w:rsidRPr="000B164A" w:rsidRDefault="00F07775" w:rsidP="006A5795">
            <w:pPr>
              <w:numPr>
                <w:ilvl w:val="0"/>
                <w:numId w:val="137"/>
              </w:numPr>
              <w:spacing w:after="0" w:line="240" w:lineRule="auto"/>
              <w:ind w:left="170" w:hanging="142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Cs/>
                <w:sz w:val="20"/>
                <w:szCs w:val="20"/>
              </w:rPr>
              <w:t>wskazać na mapie obszary objęte kolonizacją niemiecką</w:t>
            </w:r>
          </w:p>
          <w:p w:rsidR="00F07775" w:rsidRPr="000B164A" w:rsidRDefault="00F07775" w:rsidP="006A5795">
            <w:pPr>
              <w:numPr>
                <w:ilvl w:val="0"/>
                <w:numId w:val="137"/>
              </w:numPr>
              <w:spacing w:after="0" w:line="240" w:lineRule="auto"/>
              <w:ind w:left="170" w:hanging="142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Cs/>
                <w:sz w:val="20"/>
                <w:szCs w:val="20"/>
              </w:rPr>
              <w:t>przedstawić skutki kolonizacji niemieckiej</w:t>
            </w:r>
          </w:p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Pr="000B164A" w:rsidRDefault="00F07775" w:rsidP="006A5795">
            <w:pPr>
              <w:numPr>
                <w:ilvl w:val="0"/>
                <w:numId w:val="138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sz w:val="20"/>
                <w:szCs w:val="20"/>
              </w:rPr>
              <w:t>postać: Henryka Brodatego</w:t>
            </w:r>
          </w:p>
          <w:p w:rsidR="00F07775" w:rsidRPr="000B164A" w:rsidRDefault="00F07775" w:rsidP="006A5795">
            <w:pPr>
              <w:numPr>
                <w:ilvl w:val="0"/>
                <w:numId w:val="138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sz w:val="20"/>
                <w:szCs w:val="20"/>
              </w:rPr>
              <w:t xml:space="preserve">podstawowe założenia lokacji na prawie </w:t>
            </w:r>
            <w:r w:rsidRPr="000B164A">
              <w:rPr>
                <w:rFonts w:ascii="Cambria" w:hAnsi="Cambria" w:cs="Times New Roman"/>
                <w:sz w:val="20"/>
                <w:szCs w:val="20"/>
              </w:rPr>
              <w:lastRenderedPageBreak/>
              <w:t>niemieckim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0B164A" w:rsidRDefault="00F07775" w:rsidP="006A5795">
            <w:pPr>
              <w:numPr>
                <w:ilvl w:val="0"/>
                <w:numId w:val="14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sz w:val="20"/>
                <w:szCs w:val="20"/>
              </w:rPr>
              <w:t>pojęcia: czynsz, wolnizna, prawo składu</w:t>
            </w:r>
          </w:p>
          <w:p w:rsidR="00F07775" w:rsidRPr="000B164A" w:rsidRDefault="00F07775" w:rsidP="006A5795">
            <w:pPr>
              <w:numPr>
                <w:ilvl w:val="0"/>
                <w:numId w:val="14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sz w:val="20"/>
                <w:szCs w:val="20"/>
              </w:rPr>
              <w:t>na czym polegała lokacja na prawie niemieckim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B164A" w:rsidRDefault="00F07775" w:rsidP="006A5795">
            <w:pPr>
              <w:numPr>
                <w:ilvl w:val="0"/>
                <w:numId w:val="141"/>
              </w:numPr>
              <w:spacing w:after="0" w:line="240" w:lineRule="auto"/>
              <w:ind w:left="235" w:hanging="235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wskazać szanse i </w:t>
            </w:r>
            <w:r w:rsidRPr="000B164A">
              <w:rPr>
                <w:rFonts w:ascii="Cambria" w:hAnsi="Cambria" w:cs="Times New Roman"/>
                <w:bCs/>
                <w:sz w:val="20"/>
                <w:szCs w:val="20"/>
              </w:rPr>
              <w:t>zagrożenia dla Polski i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 </w:t>
            </w:r>
            <w:r w:rsidRPr="000B164A">
              <w:rPr>
                <w:rFonts w:ascii="Cambria" w:hAnsi="Cambria" w:cs="Times New Roman"/>
                <w:bCs/>
                <w:sz w:val="20"/>
                <w:szCs w:val="20"/>
              </w:rPr>
              <w:t>Polaków wynikające z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 </w:t>
            </w:r>
            <w:r w:rsidRPr="000B164A">
              <w:rPr>
                <w:rFonts w:ascii="Cambria" w:hAnsi="Cambria" w:cs="Times New Roman"/>
                <w:bCs/>
                <w:sz w:val="20"/>
                <w:szCs w:val="20"/>
              </w:rPr>
              <w:t>pojawienia się dużej grupy ludności obcej językowo i kulturowo</w:t>
            </w:r>
          </w:p>
          <w:p w:rsidR="00F07775" w:rsidRPr="00432173" w:rsidRDefault="00F07775" w:rsidP="006A5795">
            <w:pPr>
              <w:numPr>
                <w:ilvl w:val="0"/>
                <w:numId w:val="141"/>
              </w:numPr>
              <w:spacing w:after="0" w:line="240" w:lineRule="auto"/>
              <w:ind w:left="235" w:hanging="235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Cs/>
                <w:sz w:val="20"/>
                <w:szCs w:val="20"/>
              </w:rPr>
              <w:t>wymienić towary sprzedawane przez mies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zkańców Polski, a </w:t>
            </w:r>
            <w:r w:rsidRPr="000B164A">
              <w:rPr>
                <w:rFonts w:ascii="Cambria" w:hAnsi="Cambria" w:cs="Times New Roman"/>
                <w:bCs/>
                <w:sz w:val="20"/>
                <w:szCs w:val="20"/>
              </w:rPr>
              <w:t>także sprowadzane d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o Polski ze Wschodu i </w:t>
            </w:r>
            <w:r w:rsidRPr="000B164A">
              <w:rPr>
                <w:rFonts w:ascii="Cambria" w:hAnsi="Cambria" w:cs="Times New Roman"/>
                <w:bCs/>
                <w:sz w:val="20"/>
                <w:szCs w:val="20"/>
              </w:rPr>
              <w:t>z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 </w:t>
            </w:r>
            <w:r w:rsidRPr="000B164A">
              <w:rPr>
                <w:rFonts w:ascii="Cambria" w:hAnsi="Cambria" w:cs="Times New Roman"/>
                <w:bCs/>
                <w:sz w:val="20"/>
                <w:szCs w:val="20"/>
              </w:rPr>
              <w:t>Zachodu</w:t>
            </w:r>
          </w:p>
        </w:tc>
        <w:tc>
          <w:tcPr>
            <w:tcW w:w="2617" w:type="dxa"/>
          </w:tcPr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Pr="000B164A" w:rsidRDefault="00F07775" w:rsidP="006A5795">
            <w:pPr>
              <w:numPr>
                <w:ilvl w:val="0"/>
                <w:numId w:val="139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sz w:val="20"/>
                <w:szCs w:val="20"/>
              </w:rPr>
              <w:t>pojęcie: gospodarka towarowo-pieniężna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B164A" w:rsidRDefault="00F07775" w:rsidP="006A5795">
            <w:pPr>
              <w:numPr>
                <w:ilvl w:val="0"/>
                <w:numId w:val="139"/>
              </w:numPr>
              <w:spacing w:after="0" w:line="240" w:lineRule="auto"/>
              <w:ind w:left="253" w:hanging="253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Cs/>
                <w:sz w:val="20"/>
                <w:szCs w:val="20"/>
              </w:rPr>
              <w:lastRenderedPageBreak/>
              <w:t>przedstawić politykę Henryka Brodatego</w:t>
            </w:r>
          </w:p>
          <w:p w:rsidR="00F07775" w:rsidRPr="000B164A" w:rsidRDefault="00F07775" w:rsidP="006A5795">
            <w:pPr>
              <w:numPr>
                <w:ilvl w:val="0"/>
                <w:numId w:val="139"/>
              </w:numPr>
              <w:spacing w:after="0" w:line="240" w:lineRule="auto"/>
              <w:ind w:left="253" w:hanging="253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Cs/>
                <w:sz w:val="20"/>
                <w:szCs w:val="20"/>
              </w:rPr>
              <w:t>wyjaśnić, jak doszło do powstania go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spodarki towarowo-pieniężnej na </w:t>
            </w:r>
            <w:r w:rsidRPr="000B164A">
              <w:rPr>
                <w:rFonts w:ascii="Cambria" w:hAnsi="Cambria" w:cs="Times New Roman"/>
                <w:bCs/>
                <w:sz w:val="20"/>
                <w:szCs w:val="20"/>
              </w:rPr>
              <w:t>ziemiach polskich</w:t>
            </w:r>
          </w:p>
        </w:tc>
        <w:tc>
          <w:tcPr>
            <w:tcW w:w="2400" w:type="dxa"/>
          </w:tcPr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Pr="000B164A" w:rsidRDefault="00F07775" w:rsidP="006A5795">
            <w:pPr>
              <w:numPr>
                <w:ilvl w:val="0"/>
                <w:numId w:val="139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sz w:val="20"/>
                <w:szCs w:val="20"/>
              </w:rPr>
              <w:t xml:space="preserve">przyczyny, które skłaniały osadników niemieckich do przybywania na </w:t>
            </w:r>
            <w:r w:rsidRPr="000B164A">
              <w:rPr>
                <w:rFonts w:ascii="Cambria" w:hAnsi="Cambria" w:cs="Times New Roman"/>
                <w:sz w:val="20"/>
                <w:szCs w:val="20"/>
              </w:rPr>
              <w:lastRenderedPageBreak/>
              <w:t>ziemie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B164A">
              <w:rPr>
                <w:rFonts w:ascii="Cambria" w:hAnsi="Cambria" w:cs="Times New Roman"/>
                <w:sz w:val="20"/>
                <w:szCs w:val="20"/>
              </w:rPr>
              <w:t>polskie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B164A" w:rsidRDefault="00F07775" w:rsidP="006A5795">
            <w:pPr>
              <w:numPr>
                <w:ilvl w:val="0"/>
                <w:numId w:val="139"/>
              </w:numPr>
              <w:spacing w:after="0" w:line="240" w:lineRule="auto"/>
              <w:ind w:left="215" w:hanging="181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Cs/>
                <w:sz w:val="20"/>
                <w:szCs w:val="20"/>
              </w:rPr>
              <w:t>scharakteryzować rozwój cywilizacyjny Śląska w XIII w.</w:t>
            </w:r>
          </w:p>
          <w:p w:rsidR="00F07775" w:rsidRPr="000B164A" w:rsidRDefault="00F07775" w:rsidP="006A5795">
            <w:pPr>
              <w:numPr>
                <w:ilvl w:val="0"/>
                <w:numId w:val="139"/>
              </w:numPr>
              <w:spacing w:after="0" w:line="240" w:lineRule="auto"/>
              <w:ind w:left="215" w:hanging="181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Cs/>
                <w:sz w:val="20"/>
                <w:szCs w:val="20"/>
              </w:rPr>
              <w:t>dostrzec związki międ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zy rozwojem ruchu osadniczego a </w:t>
            </w:r>
            <w:r w:rsidRPr="000B164A">
              <w:rPr>
                <w:rFonts w:ascii="Cambria" w:hAnsi="Cambria" w:cs="Times New Roman"/>
                <w:bCs/>
                <w:sz w:val="20"/>
                <w:szCs w:val="20"/>
              </w:rPr>
              <w:t>ożywieniem gospodarczym</w:t>
            </w:r>
          </w:p>
        </w:tc>
        <w:tc>
          <w:tcPr>
            <w:tcW w:w="2540" w:type="dxa"/>
          </w:tcPr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07775" w:rsidRPr="000B164A" w:rsidRDefault="00F07775" w:rsidP="006A5795">
            <w:pPr>
              <w:numPr>
                <w:ilvl w:val="0"/>
                <w:numId w:val="139"/>
              </w:numPr>
              <w:spacing w:after="0" w:line="240" w:lineRule="auto"/>
              <w:ind w:left="197" w:hanging="197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bCs/>
                <w:sz w:val="20"/>
                <w:szCs w:val="20"/>
              </w:rPr>
              <w:t>przedstawić sytuację gospodarczą miast i wsi w XIII w.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32.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sz w:val="20"/>
                <w:szCs w:val="20"/>
              </w:rPr>
              <w:t xml:space="preserve">Dążenie </w:t>
            </w:r>
          </w:p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B164A">
              <w:rPr>
                <w:rFonts w:ascii="Cambria" w:hAnsi="Cambria" w:cs="Times New Roman"/>
                <w:sz w:val="20"/>
                <w:szCs w:val="20"/>
              </w:rPr>
              <w:t>do jedności państwa</w:t>
            </w:r>
          </w:p>
        </w:tc>
        <w:tc>
          <w:tcPr>
            <w:tcW w:w="2345" w:type="dxa"/>
          </w:tcPr>
          <w:p w:rsidR="00F07775" w:rsidRPr="00BA781B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BA781B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BA781B" w:rsidRDefault="00F07775" w:rsidP="006A5795">
            <w:pPr>
              <w:numPr>
                <w:ilvl w:val="0"/>
                <w:numId w:val="139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BA781B">
              <w:rPr>
                <w:rFonts w:ascii="Cambria" w:hAnsi="Cambria" w:cs="Times New Roman"/>
                <w:bCs/>
                <w:sz w:val="20"/>
                <w:szCs w:val="20"/>
              </w:rPr>
              <w:t>wymienić przedstawicieli społeczeństwa polskiego, którzy popierali ideę zjednoczenia ziem polskich</w:t>
            </w:r>
          </w:p>
          <w:p w:rsidR="00F07775" w:rsidRPr="00BA781B" w:rsidRDefault="00F07775" w:rsidP="00BA781B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BA781B" w:rsidRPr="00BA781B" w:rsidRDefault="00BA781B" w:rsidP="00BA781B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BA781B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BA781B" w:rsidRPr="00BA781B" w:rsidRDefault="00BA781B" w:rsidP="00BA781B">
            <w:pPr>
              <w:numPr>
                <w:ilvl w:val="0"/>
                <w:numId w:val="139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A781B">
              <w:rPr>
                <w:rFonts w:ascii="Cambria" w:hAnsi="Cambria" w:cs="Times New Roman"/>
                <w:bCs/>
                <w:sz w:val="20"/>
                <w:szCs w:val="20"/>
              </w:rPr>
              <w:t xml:space="preserve">sytuację chłopów </w:t>
            </w:r>
            <w:r w:rsidRPr="00BA781B">
              <w:rPr>
                <w:rFonts w:ascii="Cambria" w:hAnsi="Cambria" w:cs="Times New Roman"/>
                <w:bCs/>
                <w:sz w:val="20"/>
                <w:szCs w:val="20"/>
              </w:rPr>
              <w:br/>
              <w:t xml:space="preserve">i mieszczan </w:t>
            </w:r>
            <w:r w:rsidRPr="00BA781B">
              <w:rPr>
                <w:rFonts w:ascii="Cambria" w:hAnsi="Cambria" w:cs="Times New Roman"/>
                <w:bCs/>
                <w:sz w:val="20"/>
                <w:szCs w:val="20"/>
              </w:rPr>
              <w:br/>
              <w:t>w Polsce w drugiej połowie XIII w.</w:t>
            </w:r>
          </w:p>
          <w:p w:rsidR="00BA781B" w:rsidRPr="00BA781B" w:rsidRDefault="00BA781B" w:rsidP="00BA781B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  <w:p w:rsidR="00BA781B" w:rsidRPr="00BA781B" w:rsidRDefault="00BA781B" w:rsidP="00BA781B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BA781B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BA781B" w:rsidRPr="00432173" w:rsidRDefault="00BA781B" w:rsidP="00BA781B">
            <w:pPr>
              <w:numPr>
                <w:ilvl w:val="0"/>
                <w:numId w:val="139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A781B">
              <w:rPr>
                <w:rFonts w:ascii="Cambria" w:hAnsi="Cambria" w:cs="Times New Roman"/>
                <w:bCs/>
                <w:sz w:val="20"/>
                <w:szCs w:val="20"/>
              </w:rPr>
              <w:t>wyjaśnić, z jakich powodów niektóre grupy społeczeństwa popierały ideę zjednoczenia ziem polskich</w:t>
            </w:r>
          </w:p>
        </w:tc>
        <w:tc>
          <w:tcPr>
            <w:tcW w:w="2617" w:type="dxa"/>
          </w:tcPr>
          <w:p w:rsidR="00F07775" w:rsidRPr="000B164A" w:rsidRDefault="00F07775" w:rsidP="00BA781B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B164A" w:rsidRDefault="00F07775" w:rsidP="00BA781B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B164A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33.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Zjednoczona Polska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146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datę: 1320</w:t>
            </w:r>
          </w:p>
          <w:p w:rsidR="00F07775" w:rsidRDefault="00F07775" w:rsidP="006A5795">
            <w:pPr>
              <w:numPr>
                <w:ilvl w:val="0"/>
                <w:numId w:val="146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postać: Władysława Łokietka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47"/>
              </w:numPr>
              <w:spacing w:after="0" w:line="240" w:lineRule="auto"/>
              <w:ind w:left="170" w:hanging="142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wskazać na mapie ziemie zaj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ęte przez Władysława Łokietka i </w:t>
            </w: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poz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ostające poza granicami państwa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147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daty: 12</w:t>
            </w:r>
            <w:r>
              <w:rPr>
                <w:rFonts w:ascii="Cambria" w:hAnsi="Cambria" w:cs="Times New Roman"/>
                <w:sz w:val="20"/>
                <w:szCs w:val="20"/>
              </w:rPr>
              <w:t>96, 1300, 1308, 1309, 1331</w:t>
            </w:r>
          </w:p>
          <w:p w:rsidR="00F07775" w:rsidRDefault="00F07775" w:rsidP="006A5795">
            <w:pPr>
              <w:numPr>
                <w:ilvl w:val="0"/>
                <w:numId w:val="147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postać: Przemysła II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48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pojęcie: rzeź Gdańska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48"/>
              </w:numPr>
              <w:spacing w:after="0" w:line="240" w:lineRule="auto"/>
              <w:ind w:left="235" w:hanging="235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wyjaśnić, jak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 doszło do śmierci Przemysła II</w:t>
            </w:r>
          </w:p>
          <w:p w:rsidR="00F07775" w:rsidRPr="00097D58" w:rsidRDefault="00F07775" w:rsidP="006A5795">
            <w:pPr>
              <w:numPr>
                <w:ilvl w:val="0"/>
                <w:numId w:val="148"/>
              </w:numPr>
              <w:spacing w:after="0" w:line="240" w:lineRule="auto"/>
              <w:ind w:left="235" w:hanging="235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wskazać na mapie zasięg t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erytorialny państwa Przemysła II</w:t>
            </w:r>
          </w:p>
          <w:p w:rsidR="00F07775" w:rsidRPr="00432173" w:rsidRDefault="00F07775" w:rsidP="006A5795">
            <w:pPr>
              <w:numPr>
                <w:ilvl w:val="0"/>
                <w:numId w:val="148"/>
              </w:numPr>
              <w:spacing w:after="0" w:line="240" w:lineRule="auto"/>
              <w:ind w:left="235" w:hanging="235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wymienić etapy jednoczenia ziem pol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skich przez Władysława Łokietka</w:t>
            </w: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Default="00F07775" w:rsidP="006A5795">
            <w:pPr>
              <w:numPr>
                <w:ilvl w:val="0"/>
                <w:numId w:val="149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daty: 1295, 1305, </w:t>
            </w:r>
          </w:p>
          <w:p w:rsidR="00F07775" w:rsidRPr="00097D58" w:rsidRDefault="00F07775" w:rsidP="006A5795">
            <w:pPr>
              <w:spacing w:after="0" w:line="240" w:lineRule="auto"/>
              <w:ind w:left="25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1327–1332</w:t>
            </w:r>
          </w:p>
          <w:p w:rsidR="00F07775" w:rsidRDefault="00F07775" w:rsidP="006A5795">
            <w:pPr>
              <w:numPr>
                <w:ilvl w:val="0"/>
                <w:numId w:val="149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postać: Wacława II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49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pojęcia: </w:t>
            </w:r>
            <w:r>
              <w:rPr>
                <w:rFonts w:ascii="Cambria" w:hAnsi="Cambria" w:cs="Times New Roman"/>
                <w:sz w:val="20"/>
                <w:szCs w:val="20"/>
              </w:rPr>
              <w:t>starosta, proces w Inowrocławiu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49"/>
              </w:numPr>
              <w:spacing w:after="0" w:line="240" w:lineRule="auto"/>
              <w:ind w:left="253" w:hanging="253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przedstawić okoliczności kor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onacji królewskiej Przemysła II</w:t>
            </w:r>
          </w:p>
          <w:p w:rsidR="00F07775" w:rsidRPr="00097D58" w:rsidRDefault="00F07775" w:rsidP="006A5795">
            <w:pPr>
              <w:numPr>
                <w:ilvl w:val="0"/>
                <w:numId w:val="149"/>
              </w:numPr>
              <w:spacing w:after="0" w:line="240" w:lineRule="auto"/>
              <w:ind w:left="253" w:hanging="253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scharakteryzow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ać rządy Wacława II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07775" w:rsidRDefault="00F07775" w:rsidP="006A5795">
            <w:pPr>
              <w:numPr>
                <w:ilvl w:val="0"/>
                <w:numId w:val="150"/>
              </w:numPr>
              <w:spacing w:after="0" w:line="240" w:lineRule="auto"/>
              <w:ind w:left="215" w:hanging="181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scharakteryzować relacje polsko-</w:t>
            </w:r>
          </w:p>
          <w:p w:rsidR="00F07775" w:rsidRPr="00097D58" w:rsidRDefault="00F07775" w:rsidP="006A5795">
            <w:pPr>
              <w:spacing w:after="0" w:line="240" w:lineRule="auto"/>
              <w:ind w:left="215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-</w:t>
            </w: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 xml:space="preserve">krzyżackie w latach </w:t>
            </w: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lastRenderedPageBreak/>
              <w:t>13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08–1309 oraz w latach 1320–1332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50"/>
              </w:numPr>
              <w:spacing w:after="0" w:line="240" w:lineRule="auto"/>
              <w:ind w:left="197" w:hanging="197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oceni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ć panowanie Władysława Łokietka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34.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Polska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Kazimierza Wielkiego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150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daty: 1333, 1364, 1370</w:t>
            </w:r>
          </w:p>
          <w:p w:rsidR="00F07775" w:rsidRDefault="00F07775" w:rsidP="006A5795">
            <w:pPr>
              <w:numPr>
                <w:ilvl w:val="0"/>
                <w:numId w:val="150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</w:t>
            </w:r>
            <w:r>
              <w:rPr>
                <w:rFonts w:ascii="Cambria" w:hAnsi="Cambria" w:cs="Times New Roman"/>
                <w:sz w:val="20"/>
                <w:szCs w:val="20"/>
              </w:rPr>
              <w:t>ostać: Kazimierza Wielkiego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51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uniwersy</w:t>
            </w:r>
            <w:r>
              <w:rPr>
                <w:rFonts w:ascii="Cambria" w:hAnsi="Cambria" w:cs="Times New Roman"/>
                <w:sz w:val="20"/>
                <w:szCs w:val="20"/>
              </w:rPr>
              <w:t>tet, zjazd monarchów w Krakowie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5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wskazać na mapie zmiany t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erytorialne państwa polskiego w </w:t>
            </w: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okresie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 panowania Kazimierza Wielkiego</w:t>
            </w:r>
          </w:p>
          <w:p w:rsidR="00F07775" w:rsidRPr="00432173" w:rsidRDefault="00F07775" w:rsidP="006A5795">
            <w:pPr>
              <w:numPr>
                <w:ilvl w:val="0"/>
                <w:numId w:val="15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wyjaśnić przyczyny założenia Akademii Krakow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skiej</w:t>
            </w: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152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datę: 1343</w:t>
            </w:r>
          </w:p>
          <w:p w:rsidR="00F07775" w:rsidRPr="00097D58" w:rsidRDefault="00F07775" w:rsidP="006A5795">
            <w:pPr>
              <w:numPr>
                <w:ilvl w:val="0"/>
                <w:numId w:val="152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najważniejsze zagrożenia zewnętrz</w:t>
            </w:r>
            <w:r>
              <w:rPr>
                <w:rFonts w:ascii="Cambria" w:hAnsi="Cambria" w:cs="Times New Roman"/>
                <w:sz w:val="20"/>
                <w:szCs w:val="20"/>
              </w:rPr>
              <w:t>ne państwa polskiego po 1333 r.</w:t>
            </w:r>
          </w:p>
          <w:p w:rsidR="00F07775" w:rsidRDefault="00F07775" w:rsidP="006A5795">
            <w:pPr>
              <w:numPr>
                <w:ilvl w:val="0"/>
                <w:numId w:val="152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postanowienia pokoju w Kaliszu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53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pokój wieczysty w Kaliszu, tolerancja religijna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53"/>
              </w:numPr>
              <w:spacing w:after="0" w:line="240" w:lineRule="auto"/>
              <w:ind w:left="235" w:hanging="235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wyjaśnić rolę Kazimierza Wielkiego w tworzeniu pozycji Polski w Europie</w:t>
            </w:r>
          </w:p>
        </w:tc>
        <w:tc>
          <w:tcPr>
            <w:tcW w:w="2617" w:type="dxa"/>
          </w:tcPr>
          <w:p w:rsidR="00F07775" w:rsidRPr="00097D58" w:rsidRDefault="00F07775" w:rsidP="00BA781B">
            <w:pPr>
              <w:spacing w:after="0" w:line="240" w:lineRule="auto"/>
              <w:ind w:right="113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BA781B">
            <w:pPr>
              <w:numPr>
                <w:ilvl w:val="0"/>
                <w:numId w:val="153"/>
              </w:numPr>
              <w:spacing w:after="0" w:line="240" w:lineRule="auto"/>
              <w:ind w:left="253" w:right="11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wyr</w:t>
            </w:r>
            <w:r>
              <w:rPr>
                <w:rFonts w:ascii="Cambria" w:hAnsi="Cambria" w:cs="Times New Roman"/>
                <w:sz w:val="20"/>
                <w:szCs w:val="20"/>
              </w:rPr>
              <w:t>ok sądu papieskiego w Warszawie</w:t>
            </w:r>
          </w:p>
          <w:p w:rsidR="00F07775" w:rsidRPr="00097D58" w:rsidRDefault="00F07775" w:rsidP="00BA781B">
            <w:pPr>
              <w:spacing w:after="0" w:line="240" w:lineRule="auto"/>
              <w:ind w:right="113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BA781B">
            <w:pPr>
              <w:spacing w:after="0" w:line="240" w:lineRule="auto"/>
              <w:ind w:right="113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BA781B">
            <w:pPr>
              <w:numPr>
                <w:ilvl w:val="0"/>
                <w:numId w:val="153"/>
              </w:numPr>
              <w:spacing w:after="0" w:line="240" w:lineRule="auto"/>
              <w:ind w:left="255" w:right="113" w:hanging="25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p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roces </w:t>
            </w:r>
            <w:r w:rsidR="00BA781B">
              <w:rPr>
                <w:rFonts w:ascii="Cambria" w:hAnsi="Cambria" w:cs="Times New Roman"/>
                <w:sz w:val="20"/>
                <w:szCs w:val="20"/>
              </w:rPr>
              <w:t>w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 Warszawie, </w:t>
            </w:r>
            <w:r w:rsidR="00BA781B">
              <w:rPr>
                <w:rFonts w:ascii="Cambria" w:hAnsi="Cambria" w:cs="Times New Roman"/>
                <w:sz w:val="20"/>
                <w:szCs w:val="20"/>
              </w:rPr>
              <w:t>s</w:t>
            </w:r>
            <w:r>
              <w:rPr>
                <w:rFonts w:ascii="Cambria" w:hAnsi="Cambria" w:cs="Times New Roman"/>
                <w:sz w:val="20"/>
                <w:szCs w:val="20"/>
              </w:rPr>
              <w:t>tatuty praw</w:t>
            </w:r>
          </w:p>
          <w:p w:rsidR="00F07775" w:rsidRPr="00097D58" w:rsidRDefault="00F07775" w:rsidP="00BA781B">
            <w:pPr>
              <w:spacing w:after="0" w:line="240" w:lineRule="auto"/>
              <w:ind w:right="113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BA781B">
            <w:pPr>
              <w:spacing w:after="0" w:line="240" w:lineRule="auto"/>
              <w:ind w:right="113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BA781B">
            <w:pPr>
              <w:numPr>
                <w:ilvl w:val="0"/>
                <w:numId w:val="153"/>
              </w:numPr>
              <w:spacing w:after="0" w:line="240" w:lineRule="auto"/>
              <w:ind w:left="253" w:right="113" w:hanging="253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przedstawić dokonania Kazimierza Wielkiego w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dziedzinie obronności kraju</w:t>
            </w: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6A5795">
            <w:pPr>
              <w:numPr>
                <w:ilvl w:val="0"/>
                <w:numId w:val="153"/>
              </w:numPr>
              <w:spacing w:after="0" w:line="240" w:lineRule="auto"/>
              <w:ind w:left="188" w:hanging="142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daty: 1339, 1340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53"/>
              </w:numPr>
              <w:spacing w:after="0" w:line="240" w:lineRule="auto"/>
              <w:ind w:left="215" w:hanging="181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scharakteryzować pozycję międzynarodową Polski na początku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 panowania Kazimierza Wielkiego</w:t>
            </w:r>
          </w:p>
          <w:p w:rsidR="00F07775" w:rsidRPr="00097D58" w:rsidRDefault="00F07775" w:rsidP="006A5795">
            <w:pPr>
              <w:numPr>
                <w:ilvl w:val="0"/>
                <w:numId w:val="153"/>
              </w:numPr>
              <w:spacing w:after="0" w:line="240" w:lineRule="auto"/>
              <w:ind w:left="215" w:hanging="181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omówić dokonania Kazimierza W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ielkiego w polityce wewnętrznej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54"/>
              </w:numPr>
              <w:spacing w:after="0" w:line="240" w:lineRule="auto"/>
              <w:ind w:left="197" w:hanging="197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scharakteryzować zmiany struktury społecznej i wyznaniowej na ziemiach pol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skich po zajęciu Rusi Halickiej</w:t>
            </w:r>
          </w:p>
          <w:p w:rsidR="00F07775" w:rsidRPr="00097D58" w:rsidRDefault="00F07775" w:rsidP="006A5795">
            <w:pPr>
              <w:numPr>
                <w:ilvl w:val="0"/>
                <w:numId w:val="154"/>
              </w:numPr>
              <w:spacing w:after="0" w:line="240" w:lineRule="auto"/>
              <w:ind w:left="197" w:hanging="197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ocenić dokonania Kazimierza Wielkiego w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dziedzinie poli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tyki wewnętrznej i zagranicznej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Polska rozbita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na dzielnice i zjednoczona (lekcja powtórzeniowa)</w:t>
            </w:r>
          </w:p>
        </w:tc>
        <w:tc>
          <w:tcPr>
            <w:tcW w:w="234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>Sprawdzian wiadomości</w:t>
            </w:r>
          </w:p>
        </w:tc>
        <w:tc>
          <w:tcPr>
            <w:tcW w:w="234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35.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Unia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Polski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z Litwą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155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daty: 1385, 1386</w:t>
            </w:r>
          </w:p>
          <w:p w:rsidR="00F07775" w:rsidRPr="00097D58" w:rsidRDefault="00F07775" w:rsidP="006A5795">
            <w:pPr>
              <w:numPr>
                <w:ilvl w:val="0"/>
                <w:numId w:val="155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</w:t>
            </w:r>
            <w:r>
              <w:rPr>
                <w:rFonts w:ascii="Cambria" w:hAnsi="Cambria" w:cs="Times New Roman"/>
                <w:sz w:val="20"/>
                <w:szCs w:val="20"/>
              </w:rPr>
              <w:t>stacie: Jadwigi Andegaweńskiej, Władysława Jagiełły</w:t>
            </w:r>
          </w:p>
          <w:p w:rsidR="00F07775" w:rsidRDefault="00F07775" w:rsidP="006A5795">
            <w:pPr>
              <w:numPr>
                <w:ilvl w:val="0"/>
                <w:numId w:val="155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postanowienia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umowy o unii zawartej w Krewie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56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</w:t>
            </w:r>
            <w:r>
              <w:rPr>
                <w:rFonts w:ascii="Cambria" w:hAnsi="Cambria" w:cs="Times New Roman"/>
                <w:sz w:val="20"/>
                <w:szCs w:val="20"/>
              </w:rPr>
              <w:t>e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: unia personalna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56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wyjaśnić przyczyny unii polsko-l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itewskiej</w:t>
            </w:r>
          </w:p>
          <w:p w:rsidR="00F07775" w:rsidRDefault="00F07775" w:rsidP="006A5795">
            <w:pPr>
              <w:numPr>
                <w:ilvl w:val="0"/>
                <w:numId w:val="156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wskazać na mapie państwo po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lsko-</w:t>
            </w:r>
          </w:p>
          <w:p w:rsidR="00F07775" w:rsidRPr="00097D58" w:rsidRDefault="00F07775" w:rsidP="006A5795">
            <w:pPr>
              <w:spacing w:after="0" w:line="240" w:lineRule="auto"/>
              <w:ind w:left="17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-litewskie po zawarciu unii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157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datę</w:t>
            </w:r>
            <w:r>
              <w:rPr>
                <w:rFonts w:ascii="Cambria" w:hAnsi="Cambria" w:cs="Times New Roman"/>
                <w:sz w:val="20"/>
                <w:szCs w:val="20"/>
              </w:rPr>
              <w:t>: 1384</w:t>
            </w:r>
          </w:p>
          <w:p w:rsidR="00F07775" w:rsidRDefault="00F07775" w:rsidP="006A5795">
            <w:pPr>
              <w:numPr>
                <w:ilvl w:val="0"/>
                <w:numId w:val="157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wrogów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Wielkiego Księstwa Litewskiego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58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korzyści wynikające z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unii dla Polski i dla Wielkiego Księstwa Lite</w:t>
            </w:r>
            <w:r>
              <w:rPr>
                <w:rFonts w:ascii="Cambria" w:hAnsi="Cambria" w:cs="Times New Roman"/>
                <w:sz w:val="20"/>
                <w:szCs w:val="20"/>
              </w:rPr>
              <w:t>wskiego</w:t>
            </w:r>
          </w:p>
          <w:p w:rsidR="00F07775" w:rsidRPr="00097D58" w:rsidRDefault="00F07775" w:rsidP="00727674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Default="00F07775" w:rsidP="006A5795">
            <w:pPr>
              <w:numPr>
                <w:ilvl w:val="0"/>
                <w:numId w:val="159"/>
              </w:numPr>
              <w:spacing w:after="0" w:line="240" w:lineRule="auto"/>
              <w:ind w:left="253" w:hanging="28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datę</w:t>
            </w:r>
            <w:r>
              <w:rPr>
                <w:rFonts w:ascii="Cambria" w:hAnsi="Cambria" w:cs="Times New Roman"/>
                <w:sz w:val="20"/>
                <w:szCs w:val="20"/>
              </w:rPr>
              <w:t>: 1400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59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</w:t>
            </w:r>
            <w:r>
              <w:rPr>
                <w:rFonts w:ascii="Cambria" w:hAnsi="Cambria" w:cs="Times New Roman"/>
                <w:sz w:val="20"/>
                <w:szCs w:val="20"/>
              </w:rPr>
              <w:t>jęcie: Uniwersytet Jagielloński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59"/>
              </w:numPr>
              <w:spacing w:after="0" w:line="240" w:lineRule="auto"/>
              <w:ind w:left="253" w:hanging="253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 xml:space="preserve">przedstawić okoliczności, w jakich doszło do 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odnowienia Akademii Krakowskiej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60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pojęcie: bojarzy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60"/>
              </w:numPr>
              <w:spacing w:after="0" w:line="240" w:lineRule="auto"/>
              <w:ind w:left="188" w:hanging="188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przedstawić najważniejsze problemy Wielkiego Księstwa Litewskiego w XIV w.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61"/>
              </w:numPr>
              <w:spacing w:after="0" w:line="240" w:lineRule="auto"/>
              <w:ind w:left="197" w:hanging="197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ocenić znaczenie odnowienia Akademii Krakowskiej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36.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Wielka </w:t>
            </w:r>
          </w:p>
          <w:p w:rsidR="00F07775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wojna 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z zakonem krzyżackim</w:t>
            </w:r>
          </w:p>
        </w:tc>
        <w:tc>
          <w:tcPr>
            <w:tcW w:w="2345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097D58" w:rsidRDefault="00F07775" w:rsidP="006A5795">
            <w:pPr>
              <w:numPr>
                <w:ilvl w:val="0"/>
                <w:numId w:val="16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daty: 1409–1411, 15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VII 1410, 1411</w:t>
            </w:r>
          </w:p>
          <w:p w:rsidR="00F07775" w:rsidRDefault="00F07775" w:rsidP="006A5795">
            <w:pPr>
              <w:numPr>
                <w:ilvl w:val="0"/>
                <w:numId w:val="16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siły walczące w bitwie pod Grunwaldem po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stronie polsko-</w:t>
            </w:r>
          </w:p>
          <w:p w:rsidR="00F07775" w:rsidRPr="00097D58" w:rsidRDefault="00F07775" w:rsidP="006A5795">
            <w:pPr>
              <w:spacing w:after="0" w:line="240" w:lineRule="auto"/>
              <w:ind w:left="170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litewskiej oraz krzyżackiej</w:t>
            </w:r>
          </w:p>
          <w:p w:rsidR="00F07775" w:rsidRDefault="00F07775" w:rsidP="006A5795">
            <w:pPr>
              <w:numPr>
                <w:ilvl w:val="0"/>
                <w:numId w:val="16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postanowienia pierwszego pokoju toruńskiego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62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pojęcia: wielka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wojna, pierwszy pokój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toruński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62"/>
              </w:numPr>
              <w:spacing w:after="0" w:line="240" w:lineRule="auto"/>
              <w:ind w:left="170" w:hanging="142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wskazać na mapie Grunwald</w:t>
            </w:r>
          </w:p>
          <w:p w:rsidR="00F07775" w:rsidRPr="00097D58" w:rsidRDefault="00F07775" w:rsidP="006A5795">
            <w:pPr>
              <w:numPr>
                <w:ilvl w:val="0"/>
                <w:numId w:val="162"/>
              </w:numPr>
              <w:spacing w:after="0" w:line="240" w:lineRule="auto"/>
              <w:ind w:left="170" w:hanging="142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wska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zać na mapie miejsca związane z </w:t>
            </w: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postanowieniam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i pierwszego pokoju toruńskiego</w:t>
            </w:r>
          </w:p>
          <w:p w:rsidR="00F07775" w:rsidRPr="00097D58" w:rsidRDefault="00F07775" w:rsidP="00727674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Default="00F07775" w:rsidP="006A5795">
            <w:pPr>
              <w:numPr>
                <w:ilvl w:val="0"/>
                <w:numId w:val="162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znaczenie polsko-</w:t>
            </w:r>
          </w:p>
          <w:p w:rsidR="00F07775" w:rsidRDefault="00F07775" w:rsidP="006A5795">
            <w:pPr>
              <w:spacing w:after="0" w:line="240" w:lineRule="auto"/>
              <w:ind w:left="235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litews</w:t>
            </w:r>
            <w:r>
              <w:rPr>
                <w:rFonts w:ascii="Cambria" w:hAnsi="Cambria" w:cs="Times New Roman"/>
                <w:sz w:val="20"/>
                <w:szCs w:val="20"/>
              </w:rPr>
              <w:t>kiego zwycięstwa pod Grunwaldem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Default="00F07775" w:rsidP="006A5795">
            <w:pPr>
              <w:numPr>
                <w:ilvl w:val="0"/>
                <w:numId w:val="162"/>
              </w:numPr>
              <w:spacing w:after="0" w:line="240" w:lineRule="auto"/>
              <w:ind w:left="235" w:hanging="235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wyjaśnić przyczyny konfliktu polsko-</w:t>
            </w:r>
          </w:p>
          <w:p w:rsidR="00F07775" w:rsidRPr="00097D58" w:rsidRDefault="00F07775" w:rsidP="006A5795">
            <w:pPr>
              <w:spacing w:after="0" w:line="240" w:lineRule="auto"/>
              <w:ind w:left="235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-</w:t>
            </w: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krzyżackiego z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a panowania Władysława Jagiełły</w:t>
            </w:r>
          </w:p>
          <w:p w:rsidR="00F07775" w:rsidRPr="00097D58" w:rsidRDefault="00F07775" w:rsidP="006A5795">
            <w:pPr>
              <w:numPr>
                <w:ilvl w:val="0"/>
                <w:numId w:val="162"/>
              </w:numPr>
              <w:spacing w:after="0" w:line="240" w:lineRule="auto"/>
              <w:ind w:left="235" w:hanging="235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wyjaśnić okoliczności wybuchu wiel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kiej wojny z zakonem krzyżackim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62"/>
              </w:numPr>
              <w:spacing w:after="0" w:line="240" w:lineRule="auto"/>
              <w:ind w:left="253" w:hanging="253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przeds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tawić relacje między Polakami i </w:t>
            </w: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Litwinam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i a Krzyżakami po zawarciu unii</w:t>
            </w:r>
          </w:p>
          <w:p w:rsidR="00F07775" w:rsidRDefault="00F07775" w:rsidP="006A5795">
            <w:pPr>
              <w:numPr>
                <w:ilvl w:val="0"/>
                <w:numId w:val="162"/>
              </w:numPr>
              <w:spacing w:after="0" w:line="240" w:lineRule="auto"/>
              <w:ind w:left="253" w:hanging="253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dostrzec dysproporcje mi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ędzy zwycięstwem grunwaldzkim a </w:t>
            </w: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postanowieniami pierwszego pokoju toruńskiego</w:t>
            </w:r>
          </w:p>
          <w:p w:rsidR="00F07775" w:rsidRPr="00097D58" w:rsidRDefault="00F07775" w:rsidP="006A5795">
            <w:pPr>
              <w:numPr>
                <w:ilvl w:val="0"/>
                <w:numId w:val="162"/>
              </w:numPr>
              <w:spacing w:after="0" w:line="240" w:lineRule="auto"/>
              <w:ind w:left="253" w:hanging="253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6C06FF">
              <w:rPr>
                <w:rFonts w:ascii="Cambria" w:hAnsi="Cambria" w:cs="Times New Roman"/>
                <w:bCs/>
                <w:sz w:val="20"/>
                <w:szCs w:val="20"/>
              </w:rPr>
              <w:t>wyjaśnić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 przyczyny klęski Krzyżaków pod Grunwaldem </w:t>
            </w:r>
          </w:p>
        </w:tc>
        <w:tc>
          <w:tcPr>
            <w:tcW w:w="240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Default="00F07775" w:rsidP="006A5795">
            <w:pPr>
              <w:numPr>
                <w:ilvl w:val="0"/>
                <w:numId w:val="163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dlaczego unia polsko-</w:t>
            </w:r>
          </w:p>
          <w:p w:rsidR="00F07775" w:rsidRDefault="00F07775" w:rsidP="006A5795">
            <w:pPr>
              <w:spacing w:after="0" w:line="240" w:lineRule="auto"/>
              <w:ind w:left="188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litewska negatywnie odbiła się na sytuacji </w:t>
            </w:r>
            <w:r>
              <w:rPr>
                <w:rFonts w:ascii="Cambria" w:hAnsi="Cambria" w:cs="Times New Roman"/>
                <w:sz w:val="20"/>
                <w:szCs w:val="20"/>
              </w:rPr>
              <w:t>politycznej zakonu krzyżackiego</w:t>
            </w: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63"/>
              </w:numPr>
              <w:spacing w:after="0" w:line="240" w:lineRule="auto"/>
              <w:ind w:left="188" w:hanging="142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opi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sać wygląd zamku krzyżackiego w </w:t>
            </w: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Malborku</w:t>
            </w:r>
          </w:p>
          <w:p w:rsidR="00F07775" w:rsidRPr="00097D58" w:rsidRDefault="00F07775" w:rsidP="006A5795">
            <w:pPr>
              <w:numPr>
                <w:ilvl w:val="0"/>
                <w:numId w:val="163"/>
              </w:numPr>
              <w:spacing w:after="0" w:line="240" w:lineRule="auto"/>
              <w:ind w:left="188" w:hanging="142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przedstawić przebieg bitwy pod Grunwaldem</w:t>
            </w:r>
          </w:p>
        </w:tc>
        <w:tc>
          <w:tcPr>
            <w:tcW w:w="2540" w:type="dxa"/>
          </w:tcPr>
          <w:p w:rsidR="00F07775" w:rsidRPr="00097D58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097D58" w:rsidRDefault="00F07775" w:rsidP="006A5795">
            <w:pPr>
              <w:numPr>
                <w:ilvl w:val="0"/>
                <w:numId w:val="164"/>
              </w:numPr>
              <w:spacing w:after="0" w:line="240" w:lineRule="auto"/>
              <w:ind w:left="197" w:hanging="197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ocenić skutki wielkiej wojny dla państwa polsko-litewskiego oraz dla zakonu krzyżackiego</w:t>
            </w:r>
          </w:p>
        </w:tc>
      </w:tr>
      <w:tr w:rsidR="00F07775" w:rsidRPr="00097D58" w:rsidTr="006A5795">
        <w:trPr>
          <w:trHeight w:val="60"/>
        </w:trPr>
        <w:tc>
          <w:tcPr>
            <w:tcW w:w="1815" w:type="dxa"/>
          </w:tcPr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37. </w:t>
            </w:r>
          </w:p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sz w:val="20"/>
                <w:szCs w:val="20"/>
              </w:rPr>
              <w:t xml:space="preserve">Synowie </w:t>
            </w:r>
          </w:p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sz w:val="20"/>
                <w:szCs w:val="20"/>
              </w:rPr>
              <w:t>Jagiełły</w:t>
            </w:r>
          </w:p>
        </w:tc>
        <w:tc>
          <w:tcPr>
            <w:tcW w:w="2345" w:type="dxa"/>
          </w:tcPr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615F47" w:rsidRDefault="00F07775" w:rsidP="006A5795">
            <w:pPr>
              <w:numPr>
                <w:ilvl w:val="0"/>
                <w:numId w:val="164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sz w:val="20"/>
                <w:szCs w:val="20"/>
              </w:rPr>
              <w:t>daty: 1454, 1466</w:t>
            </w:r>
          </w:p>
          <w:p w:rsidR="00F07775" w:rsidRPr="00615F47" w:rsidRDefault="00727674" w:rsidP="006A5795">
            <w:pPr>
              <w:numPr>
                <w:ilvl w:val="0"/>
                <w:numId w:val="164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sz w:val="20"/>
                <w:szCs w:val="20"/>
              </w:rPr>
              <w:t>postać</w:t>
            </w:r>
            <w:r w:rsidR="00F07775" w:rsidRPr="00615F47">
              <w:rPr>
                <w:rFonts w:ascii="Cambria" w:hAnsi="Cambria" w:cs="Times New Roman"/>
                <w:sz w:val="20"/>
                <w:szCs w:val="20"/>
              </w:rPr>
              <w:t>: Kazimierza Jagiellończyka</w:t>
            </w:r>
          </w:p>
          <w:p w:rsidR="00F07775" w:rsidRPr="00615F47" w:rsidRDefault="00F07775" w:rsidP="006A5795">
            <w:pPr>
              <w:numPr>
                <w:ilvl w:val="0"/>
                <w:numId w:val="164"/>
              </w:numPr>
              <w:spacing w:after="0" w:line="240" w:lineRule="auto"/>
              <w:ind w:left="170" w:hanging="142"/>
              <w:rPr>
                <w:rFonts w:ascii="Cambria" w:hAnsi="Cambria" w:cs="Times New Roman"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sz w:val="20"/>
                <w:szCs w:val="20"/>
              </w:rPr>
              <w:t>postanowienia drugiego pokoju toruńskiego</w:t>
            </w:r>
          </w:p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615F47" w:rsidRDefault="00F07775" w:rsidP="006A5795">
            <w:pPr>
              <w:numPr>
                <w:ilvl w:val="0"/>
                <w:numId w:val="165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sz w:val="20"/>
                <w:szCs w:val="20"/>
              </w:rPr>
              <w:t>pojęcia: wojna trzynastoletnia, drugi pokój toruński, lenno, Prusy Zakonne, Prusy Królewskie</w:t>
            </w:r>
          </w:p>
          <w:p w:rsidR="00F07775" w:rsidRPr="00615F47" w:rsidRDefault="00F07775" w:rsidP="00615F4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615F47" w:rsidRDefault="00F07775" w:rsidP="006A5795">
            <w:pPr>
              <w:numPr>
                <w:ilvl w:val="0"/>
                <w:numId w:val="166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sz w:val="20"/>
                <w:szCs w:val="20"/>
              </w:rPr>
              <w:t>pojęcia: Związek Pruski, inkorporacja, pospolite ruszenie</w:t>
            </w:r>
          </w:p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615F47" w:rsidRDefault="00F07775" w:rsidP="006A5795">
            <w:pPr>
              <w:numPr>
                <w:ilvl w:val="0"/>
                <w:numId w:val="167"/>
              </w:numPr>
              <w:spacing w:after="0" w:line="240" w:lineRule="auto"/>
              <w:ind w:left="235" w:hanging="235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bCs/>
                <w:sz w:val="20"/>
                <w:szCs w:val="20"/>
              </w:rPr>
              <w:t>wymienić przyczyny wybuchu wojny z Krzyżakami</w:t>
            </w:r>
          </w:p>
          <w:p w:rsidR="00727674" w:rsidRPr="00615F47" w:rsidRDefault="00727674" w:rsidP="006A5795">
            <w:pPr>
              <w:numPr>
                <w:ilvl w:val="0"/>
                <w:numId w:val="167"/>
              </w:numPr>
              <w:spacing w:after="0" w:line="240" w:lineRule="auto"/>
              <w:ind w:left="235" w:hanging="235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bCs/>
                <w:sz w:val="20"/>
                <w:szCs w:val="20"/>
              </w:rPr>
              <w:t>wskazać na mapie tereny odzyskane przez Polskę w wyniku wojny trzynastoletniej</w:t>
            </w:r>
          </w:p>
        </w:tc>
        <w:tc>
          <w:tcPr>
            <w:tcW w:w="2617" w:type="dxa"/>
          </w:tcPr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615F47" w:rsidRDefault="00F07775" w:rsidP="006A5795">
            <w:pPr>
              <w:numPr>
                <w:ilvl w:val="0"/>
                <w:numId w:val="167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sz w:val="20"/>
                <w:szCs w:val="20"/>
              </w:rPr>
              <w:t>pojęcia: wojsko najemne</w:t>
            </w:r>
          </w:p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615F47" w:rsidRDefault="00F07775" w:rsidP="006A5795">
            <w:pPr>
              <w:numPr>
                <w:ilvl w:val="0"/>
                <w:numId w:val="167"/>
              </w:numPr>
              <w:spacing w:after="0" w:line="240" w:lineRule="auto"/>
              <w:ind w:left="253" w:hanging="253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bCs/>
                <w:sz w:val="20"/>
                <w:szCs w:val="20"/>
              </w:rPr>
              <w:t>przedstawić przebieg wojny trzynastoletniej</w:t>
            </w:r>
          </w:p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615F47" w:rsidRDefault="00727674" w:rsidP="006A5795">
            <w:pPr>
              <w:numPr>
                <w:ilvl w:val="0"/>
                <w:numId w:val="168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sz w:val="20"/>
                <w:szCs w:val="20"/>
              </w:rPr>
              <w:t xml:space="preserve">daty: </w:t>
            </w:r>
            <w:r w:rsidR="00F07775" w:rsidRPr="00615F47">
              <w:rPr>
                <w:rFonts w:ascii="Cambria" w:hAnsi="Cambria" w:cs="Times New Roman"/>
                <w:sz w:val="20"/>
                <w:szCs w:val="20"/>
              </w:rPr>
              <w:t>1447, 1462</w:t>
            </w:r>
          </w:p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615F47" w:rsidRDefault="00F07775" w:rsidP="006A5795">
            <w:pPr>
              <w:numPr>
                <w:ilvl w:val="0"/>
                <w:numId w:val="168"/>
              </w:numPr>
              <w:spacing w:after="0" w:line="240" w:lineRule="auto"/>
              <w:ind w:left="188" w:hanging="188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bCs/>
                <w:sz w:val="20"/>
                <w:szCs w:val="20"/>
              </w:rPr>
              <w:t>zanalizować przyczyny i skutki wystąpienia Związku Pruskiego przeciw Krzyżakom</w:t>
            </w:r>
          </w:p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07775" w:rsidRPr="00615F4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615F47" w:rsidRDefault="00F07775" w:rsidP="006A5795">
            <w:pPr>
              <w:numPr>
                <w:ilvl w:val="0"/>
                <w:numId w:val="169"/>
              </w:numPr>
              <w:spacing w:after="0" w:line="240" w:lineRule="auto"/>
              <w:ind w:left="197" w:hanging="197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615F47">
              <w:rPr>
                <w:rFonts w:ascii="Cambria" w:hAnsi="Cambria" w:cs="Times New Roman"/>
                <w:bCs/>
                <w:sz w:val="20"/>
                <w:szCs w:val="20"/>
              </w:rPr>
              <w:t>ocenić znaczenie odzyskania Pomorza Gdańskiego i ujścia Wisły dla dalszego rozwoju państwa polskiego</w:t>
            </w:r>
          </w:p>
        </w:tc>
      </w:tr>
      <w:tr w:rsidR="00F07775" w:rsidRPr="00097D58" w:rsidTr="00615F47">
        <w:tc>
          <w:tcPr>
            <w:tcW w:w="1815" w:type="dxa"/>
          </w:tcPr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 xml:space="preserve">38. </w:t>
            </w:r>
          </w:p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 xml:space="preserve">Od rycerstwa </w:t>
            </w:r>
          </w:p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>do szlachty</w:t>
            </w:r>
          </w:p>
        </w:tc>
        <w:tc>
          <w:tcPr>
            <w:tcW w:w="2345" w:type="dxa"/>
          </w:tcPr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07775" w:rsidRPr="00F307D7" w:rsidRDefault="00F07775" w:rsidP="006A5795">
            <w:pPr>
              <w:numPr>
                <w:ilvl w:val="0"/>
                <w:numId w:val="170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>stany sejmujące w sejmie walnym oraz ich uprawnienia</w:t>
            </w:r>
          </w:p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F307D7" w:rsidRDefault="00F07775" w:rsidP="006A5795">
            <w:pPr>
              <w:numPr>
                <w:ilvl w:val="0"/>
                <w:numId w:val="170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>pojęcia: przywilej, szlachta, przywilej szlachecki, posłowie</w:t>
            </w:r>
          </w:p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F307D7" w:rsidRDefault="00F07775" w:rsidP="006A5795">
            <w:pPr>
              <w:numPr>
                <w:ilvl w:val="0"/>
                <w:numId w:val="170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Cs/>
                <w:sz w:val="20"/>
                <w:szCs w:val="20"/>
              </w:rPr>
              <w:t xml:space="preserve">wyjaśnić wpływ </w:t>
            </w:r>
            <w:r w:rsidRPr="00F307D7">
              <w:rPr>
                <w:rFonts w:ascii="Cambria" w:hAnsi="Cambria" w:cs="Times New Roman"/>
                <w:bCs/>
                <w:sz w:val="20"/>
                <w:szCs w:val="20"/>
              </w:rPr>
              <w:lastRenderedPageBreak/>
              <w:t>przywilejów na pozycję króla w Polsce</w:t>
            </w:r>
          </w:p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Pr="00F307D7" w:rsidRDefault="00F07775" w:rsidP="006A5795">
            <w:pPr>
              <w:numPr>
                <w:ilvl w:val="0"/>
                <w:numId w:val="17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>treść przywilejów koszyckiego i cerekwicko-</w:t>
            </w:r>
          </w:p>
          <w:p w:rsidR="00F07775" w:rsidRPr="00F307D7" w:rsidRDefault="00F07775" w:rsidP="006A5795">
            <w:pPr>
              <w:spacing w:after="0" w:line="240" w:lineRule="auto"/>
              <w:ind w:left="235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 xml:space="preserve">-nieszawskiego </w:t>
            </w:r>
          </w:p>
          <w:p w:rsidR="00F07775" w:rsidRPr="00F307D7" w:rsidRDefault="00F07775" w:rsidP="006A5795">
            <w:pPr>
              <w:numPr>
                <w:ilvl w:val="0"/>
                <w:numId w:val="170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 xml:space="preserve">treść konstytucji </w:t>
            </w:r>
            <w:r w:rsidRPr="00F307D7">
              <w:rPr>
                <w:rFonts w:ascii="Cambria" w:hAnsi="Cambria" w:cs="Times New Roman"/>
                <w:i/>
                <w:sz w:val="20"/>
                <w:szCs w:val="20"/>
              </w:rPr>
              <w:t>Nihil novi</w:t>
            </w:r>
          </w:p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F307D7" w:rsidRDefault="00F07775" w:rsidP="006A5795">
            <w:pPr>
              <w:numPr>
                <w:ilvl w:val="0"/>
                <w:numId w:val="171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 xml:space="preserve">pojęcia: przywilej koszycki, przywilej cerekwicko-nieszawski, </w:t>
            </w:r>
            <w:r w:rsidRPr="00F307D7">
              <w:rPr>
                <w:rFonts w:ascii="Cambria" w:hAnsi="Cambria" w:cs="Times New Roman"/>
                <w:sz w:val="20"/>
                <w:szCs w:val="20"/>
              </w:rPr>
              <w:lastRenderedPageBreak/>
              <w:t>sejmiki szlacheckie, sejm walny, monarchia stanowa</w:t>
            </w:r>
          </w:p>
          <w:p w:rsidR="00F07775" w:rsidRPr="00F307D7" w:rsidRDefault="00F07775" w:rsidP="006A5795">
            <w:pPr>
              <w:numPr>
                <w:ilvl w:val="0"/>
                <w:numId w:val="171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>przyczyny słabości miast i mieszczaństwa w Polsce</w:t>
            </w:r>
          </w:p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F307D7" w:rsidRDefault="00F07775" w:rsidP="006A5795">
            <w:pPr>
              <w:numPr>
                <w:ilvl w:val="0"/>
                <w:numId w:val="172"/>
              </w:numPr>
              <w:spacing w:after="0" w:line="240" w:lineRule="auto"/>
              <w:ind w:left="235" w:hanging="235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Cs/>
                <w:sz w:val="20"/>
                <w:szCs w:val="20"/>
              </w:rPr>
              <w:t>wyjaśnić, dlaczego wykształciła się polityczna reprezentacja stanu szlacheckiego</w:t>
            </w:r>
          </w:p>
          <w:p w:rsidR="00F07775" w:rsidRPr="00432173" w:rsidRDefault="00F07775" w:rsidP="00615F47">
            <w:pPr>
              <w:numPr>
                <w:ilvl w:val="0"/>
                <w:numId w:val="172"/>
              </w:numPr>
              <w:spacing w:after="0" w:line="240" w:lineRule="auto"/>
              <w:ind w:left="235" w:hanging="235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Cs/>
                <w:sz w:val="20"/>
                <w:szCs w:val="20"/>
              </w:rPr>
              <w:t>wyjaśnić, dlaczego w Polsce nie doszło do wykształcenia się monarchii stanowej</w:t>
            </w:r>
          </w:p>
        </w:tc>
        <w:tc>
          <w:tcPr>
            <w:tcW w:w="2617" w:type="dxa"/>
          </w:tcPr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07775" w:rsidRPr="00F307D7" w:rsidRDefault="00F07775" w:rsidP="006A5795">
            <w:pPr>
              <w:numPr>
                <w:ilvl w:val="0"/>
                <w:numId w:val="173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>daty: 1374, 1454, 1505</w:t>
            </w:r>
          </w:p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07775" w:rsidRPr="00F307D7" w:rsidRDefault="00F07775" w:rsidP="006A5795">
            <w:pPr>
              <w:numPr>
                <w:ilvl w:val="0"/>
                <w:numId w:val="173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>pojęcie: konstytucja (ustawa sejmowa)</w:t>
            </w:r>
          </w:p>
          <w:p w:rsidR="00F07775" w:rsidRPr="00F307D7" w:rsidRDefault="00F07775" w:rsidP="006A5795">
            <w:pPr>
              <w:numPr>
                <w:ilvl w:val="0"/>
                <w:numId w:val="173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>wpływ przywilejów na proces przekształcania się rycerstwa w szlachtę</w:t>
            </w:r>
          </w:p>
          <w:p w:rsidR="00F07775" w:rsidRPr="00F307D7" w:rsidRDefault="00F07775" w:rsidP="006A5795">
            <w:pPr>
              <w:numPr>
                <w:ilvl w:val="0"/>
                <w:numId w:val="173"/>
              </w:numPr>
              <w:spacing w:after="0" w:line="240" w:lineRule="auto"/>
              <w:ind w:left="253" w:hanging="253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 xml:space="preserve">relacje między instytucjami sprawującymi władzę </w:t>
            </w:r>
            <w:r w:rsidRPr="00F307D7">
              <w:rPr>
                <w:rFonts w:ascii="Cambria" w:hAnsi="Cambria" w:cs="Times New Roman"/>
                <w:sz w:val="20"/>
                <w:szCs w:val="20"/>
              </w:rPr>
              <w:lastRenderedPageBreak/>
              <w:t>w Polsce</w:t>
            </w:r>
          </w:p>
          <w:p w:rsidR="00F07775" w:rsidRPr="00F307D7" w:rsidRDefault="00F07775" w:rsidP="00F307D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Pr="00F307D7" w:rsidRDefault="00F07775" w:rsidP="006A5795">
            <w:pPr>
              <w:numPr>
                <w:ilvl w:val="0"/>
                <w:numId w:val="174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>pojęcie: ustrój monarchiczno-</w:t>
            </w:r>
          </w:p>
          <w:p w:rsidR="00F07775" w:rsidRPr="00F307D7" w:rsidRDefault="00F07775" w:rsidP="006A5795">
            <w:pPr>
              <w:spacing w:after="0" w:line="240" w:lineRule="auto"/>
              <w:ind w:left="188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>-szlachecki</w:t>
            </w:r>
          </w:p>
          <w:p w:rsidR="00F07775" w:rsidRPr="00F307D7" w:rsidRDefault="00F07775" w:rsidP="006A5795">
            <w:pPr>
              <w:numPr>
                <w:ilvl w:val="0"/>
                <w:numId w:val="174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>związek między nadawanymi szlachcie przywilejami a jej rosnącą pozycją polityczną w państwie</w:t>
            </w:r>
          </w:p>
          <w:p w:rsidR="00F07775" w:rsidRPr="00F307D7" w:rsidRDefault="00F07775" w:rsidP="006A5795">
            <w:pPr>
              <w:numPr>
                <w:ilvl w:val="0"/>
                <w:numId w:val="174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 xml:space="preserve">znaczenie uchwalenia konstytucji </w:t>
            </w:r>
            <w:r w:rsidRPr="00F307D7">
              <w:rPr>
                <w:rFonts w:ascii="Cambria" w:hAnsi="Cambria" w:cs="Times New Roman"/>
                <w:i/>
                <w:sz w:val="20"/>
                <w:szCs w:val="20"/>
              </w:rPr>
              <w:t>Nihil novi</w:t>
            </w:r>
          </w:p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07775" w:rsidRPr="00F307D7" w:rsidRDefault="00F07775" w:rsidP="006A5795">
            <w:pPr>
              <w:numPr>
                <w:ilvl w:val="0"/>
                <w:numId w:val="175"/>
              </w:numPr>
              <w:spacing w:after="0" w:line="240" w:lineRule="auto"/>
              <w:ind w:left="212" w:hanging="182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Cs/>
                <w:sz w:val="20"/>
                <w:szCs w:val="20"/>
              </w:rPr>
              <w:t>scharakteryzować rozwój uprawnień stanu szlacheckiego</w:t>
            </w:r>
          </w:p>
          <w:p w:rsidR="00F07775" w:rsidRPr="00F307D7" w:rsidRDefault="00F07775" w:rsidP="006A5795">
            <w:pPr>
              <w:numPr>
                <w:ilvl w:val="0"/>
                <w:numId w:val="175"/>
              </w:numPr>
              <w:spacing w:after="0" w:line="240" w:lineRule="auto"/>
              <w:ind w:left="212" w:hanging="182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Cs/>
                <w:sz w:val="20"/>
                <w:szCs w:val="20"/>
              </w:rPr>
              <w:t>wyjaśnić organizację oraz sposób działania sejmu walnego</w:t>
            </w:r>
          </w:p>
        </w:tc>
        <w:tc>
          <w:tcPr>
            <w:tcW w:w="2540" w:type="dxa"/>
          </w:tcPr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07775" w:rsidRPr="00F307D7" w:rsidRDefault="00F07775" w:rsidP="006A5795">
            <w:pPr>
              <w:numPr>
                <w:ilvl w:val="0"/>
                <w:numId w:val="176"/>
              </w:numPr>
              <w:spacing w:after="0" w:line="240" w:lineRule="auto"/>
              <w:ind w:left="197" w:hanging="197"/>
              <w:rPr>
                <w:rFonts w:ascii="Cambria" w:hAnsi="Cambria" w:cs="Times New Roman"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sz w:val="20"/>
                <w:szCs w:val="20"/>
              </w:rPr>
              <w:t>rolę i znaczenie szlachty w kształtowaniu ustroju Polski</w:t>
            </w:r>
          </w:p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07775" w:rsidRPr="00F307D7" w:rsidRDefault="00F07775" w:rsidP="006A579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07775" w:rsidRPr="00F307D7" w:rsidRDefault="00F07775" w:rsidP="006A5795">
            <w:pPr>
              <w:numPr>
                <w:ilvl w:val="0"/>
                <w:numId w:val="176"/>
              </w:numPr>
              <w:spacing w:after="0" w:line="240" w:lineRule="auto"/>
              <w:ind w:left="197" w:hanging="197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Cs/>
                <w:sz w:val="20"/>
                <w:szCs w:val="20"/>
              </w:rPr>
              <w:t>opisać sposób funkcjonowania sejmików szlacheckich</w:t>
            </w:r>
          </w:p>
          <w:p w:rsidR="00F07775" w:rsidRPr="00F307D7" w:rsidRDefault="00F07775" w:rsidP="006A5795">
            <w:pPr>
              <w:numPr>
                <w:ilvl w:val="0"/>
                <w:numId w:val="176"/>
              </w:numPr>
              <w:spacing w:after="0" w:line="240" w:lineRule="auto"/>
              <w:ind w:left="197" w:hanging="197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Cs/>
                <w:sz w:val="20"/>
                <w:szCs w:val="20"/>
              </w:rPr>
              <w:t>przedstawić okoliczności wykształcenia się sejmu walnego</w:t>
            </w:r>
          </w:p>
          <w:p w:rsidR="00F07775" w:rsidRPr="00F307D7" w:rsidRDefault="00F07775" w:rsidP="006A5795">
            <w:pPr>
              <w:numPr>
                <w:ilvl w:val="0"/>
                <w:numId w:val="176"/>
              </w:numPr>
              <w:spacing w:after="0" w:line="240" w:lineRule="auto"/>
              <w:ind w:left="197" w:hanging="197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Cs/>
                <w:sz w:val="20"/>
                <w:szCs w:val="20"/>
              </w:rPr>
              <w:lastRenderedPageBreak/>
              <w:t>scharakteryzować ustrój Polski od XVI do XVIII w.</w:t>
            </w:r>
          </w:p>
          <w:p w:rsidR="00F07775" w:rsidRPr="00F307D7" w:rsidRDefault="00F07775" w:rsidP="006A5795">
            <w:pPr>
              <w:numPr>
                <w:ilvl w:val="0"/>
                <w:numId w:val="176"/>
              </w:numPr>
              <w:spacing w:after="0" w:line="240" w:lineRule="auto"/>
              <w:ind w:left="197" w:hanging="197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F307D7">
              <w:rPr>
                <w:rFonts w:ascii="Cambria" w:hAnsi="Cambria" w:cs="Times New Roman"/>
                <w:bCs/>
                <w:sz w:val="20"/>
                <w:szCs w:val="20"/>
              </w:rPr>
              <w:t>ocenić wpływ rosnącej pozycji szlachty na pozycję króla i innych stanów społecznych</w:t>
            </w:r>
          </w:p>
        </w:tc>
      </w:tr>
      <w:tr w:rsidR="00615F47" w:rsidRPr="00097D58" w:rsidTr="00615F47">
        <w:tc>
          <w:tcPr>
            <w:tcW w:w="1815" w:type="dxa"/>
          </w:tcPr>
          <w:p w:rsidR="00615F47" w:rsidRDefault="00615F47" w:rsidP="00615F4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39. </w:t>
            </w:r>
          </w:p>
          <w:p w:rsidR="00615F47" w:rsidRDefault="00615F47" w:rsidP="00615F4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Polska</w:t>
            </w:r>
          </w:p>
          <w:p w:rsidR="00615F47" w:rsidRDefault="00615F47" w:rsidP="00615F4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i Litwa </w:t>
            </w:r>
          </w:p>
          <w:p w:rsidR="00615F47" w:rsidRDefault="00615F47" w:rsidP="00615F4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w XV wieku</w:t>
            </w:r>
          </w:p>
          <w:p w:rsidR="00615F47" w:rsidRPr="00097D58" w:rsidRDefault="00615F47" w:rsidP="006A579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615F47" w:rsidRDefault="00615F47" w:rsidP="00615F47">
            <w:pPr>
              <w:numPr>
                <w:ilvl w:val="0"/>
                <w:numId w:val="177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pojęcie</w:t>
            </w:r>
            <w:r>
              <w:rPr>
                <w:rFonts w:ascii="Cambria" w:hAnsi="Cambria" w:cs="Times New Roman"/>
                <w:sz w:val="20"/>
                <w:szCs w:val="20"/>
              </w:rPr>
              <w:t>: tolerancja religijna</w:t>
            </w:r>
          </w:p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615F47" w:rsidRDefault="00615F47" w:rsidP="00615F47">
            <w:pPr>
              <w:numPr>
                <w:ilvl w:val="0"/>
                <w:numId w:val="177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główne narodowości i</w:t>
            </w:r>
            <w:r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wy</w:t>
            </w:r>
            <w:r>
              <w:rPr>
                <w:rFonts w:ascii="Cambria" w:hAnsi="Cambria" w:cs="Times New Roman"/>
                <w:sz w:val="20"/>
                <w:szCs w:val="20"/>
              </w:rPr>
              <w:t>znania w Polsce średniowiecznej</w:t>
            </w:r>
          </w:p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615F47" w:rsidRDefault="00615F47" w:rsidP="00615F47">
            <w:pPr>
              <w:numPr>
                <w:ilvl w:val="0"/>
                <w:numId w:val="178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>przyczyny istnienia toleranc</w:t>
            </w:r>
            <w:r>
              <w:rPr>
                <w:rFonts w:ascii="Cambria" w:hAnsi="Cambria" w:cs="Times New Roman"/>
                <w:sz w:val="20"/>
                <w:szCs w:val="20"/>
              </w:rPr>
              <w:t>ji religijnej w Polsce</w:t>
            </w:r>
          </w:p>
          <w:p w:rsidR="00615F47" w:rsidRPr="00097D58" w:rsidRDefault="00615F47" w:rsidP="00F307D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615F47" w:rsidRPr="00F307D7" w:rsidRDefault="00615F47" w:rsidP="00F307D7">
            <w:pPr>
              <w:numPr>
                <w:ilvl w:val="0"/>
                <w:numId w:val="179"/>
              </w:numPr>
              <w:spacing w:after="0" w:line="240" w:lineRule="auto"/>
              <w:ind w:left="253" w:hanging="253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Cs/>
                <w:sz w:val="20"/>
                <w:szCs w:val="20"/>
              </w:rPr>
              <w:t>porównać rozwój cywilizacyjny ziem polskich i Eu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ropy Zachodniej w średniowieczu</w:t>
            </w:r>
          </w:p>
        </w:tc>
        <w:tc>
          <w:tcPr>
            <w:tcW w:w="2400" w:type="dxa"/>
          </w:tcPr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615F47" w:rsidRDefault="00F307D7" w:rsidP="00615F47">
            <w:pPr>
              <w:numPr>
                <w:ilvl w:val="0"/>
                <w:numId w:val="180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sytuację przedstawicieli róż</w:t>
            </w:r>
            <w:r w:rsidR="00615F47" w:rsidRPr="00097D58">
              <w:rPr>
                <w:rFonts w:ascii="Cambria" w:hAnsi="Cambria" w:cs="Times New Roman"/>
                <w:sz w:val="20"/>
                <w:szCs w:val="20"/>
              </w:rPr>
              <w:t>nych religii i wyznań w Eur</w:t>
            </w:r>
            <w:r w:rsidR="00615F47">
              <w:rPr>
                <w:rFonts w:ascii="Cambria" w:hAnsi="Cambria" w:cs="Times New Roman"/>
                <w:sz w:val="20"/>
                <w:szCs w:val="20"/>
              </w:rPr>
              <w:t>opie Zachodniej</w:t>
            </w:r>
          </w:p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307D7" w:rsidRDefault="00F307D7" w:rsidP="00F307D7">
            <w:pPr>
              <w:numPr>
                <w:ilvl w:val="0"/>
                <w:numId w:val="180"/>
              </w:numPr>
              <w:spacing w:after="0" w:line="240" w:lineRule="auto"/>
              <w:ind w:left="188" w:hanging="188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porównać sytuację przedstawicieli róż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nych religii i wyznań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w Eur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opie Zachodniej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 Polsce</w:t>
            </w:r>
          </w:p>
          <w:p w:rsidR="00615F47" w:rsidRPr="00615F47" w:rsidRDefault="00615F47" w:rsidP="00F307D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615F47" w:rsidRPr="00097D58" w:rsidTr="00615F47">
        <w:tc>
          <w:tcPr>
            <w:tcW w:w="1815" w:type="dxa"/>
          </w:tcPr>
          <w:p w:rsidR="00615F47" w:rsidRDefault="00615F47" w:rsidP="00615F4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Polska </w:t>
            </w:r>
          </w:p>
          <w:p w:rsidR="00615F47" w:rsidRDefault="00615F47" w:rsidP="00615F4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097D58">
              <w:rPr>
                <w:rFonts w:ascii="Cambria" w:hAnsi="Cambria" w:cs="Times New Roman"/>
                <w:sz w:val="20"/>
                <w:szCs w:val="20"/>
              </w:rPr>
              <w:t xml:space="preserve">i Litwa </w:t>
            </w:r>
          </w:p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(l</w:t>
            </w:r>
            <w:r w:rsidRPr="00097D58">
              <w:rPr>
                <w:rFonts w:ascii="Cambria" w:hAnsi="Cambria" w:cs="Times New Roman"/>
                <w:sz w:val="20"/>
                <w:szCs w:val="20"/>
              </w:rPr>
              <w:t>ek</w:t>
            </w:r>
            <w:r>
              <w:rPr>
                <w:rFonts w:ascii="Cambria" w:hAnsi="Cambria" w:cs="Times New Roman"/>
                <w:sz w:val="20"/>
                <w:szCs w:val="20"/>
              </w:rPr>
              <w:t>cja powtórzeniowa)</w:t>
            </w:r>
          </w:p>
        </w:tc>
        <w:tc>
          <w:tcPr>
            <w:tcW w:w="2345" w:type="dxa"/>
          </w:tcPr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615F47" w:rsidRPr="00097D58" w:rsidTr="00615F47">
        <w:tc>
          <w:tcPr>
            <w:tcW w:w="1815" w:type="dxa"/>
          </w:tcPr>
          <w:p w:rsidR="00615F47" w:rsidRDefault="00F307D7" w:rsidP="00615F4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  <w:p w:rsidR="00432173" w:rsidRPr="00097D58" w:rsidRDefault="00432173" w:rsidP="00615F4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345" w:type="dxa"/>
          </w:tcPr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615F47" w:rsidRPr="00097D58" w:rsidRDefault="00615F47" w:rsidP="00615F4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</w:tbl>
    <w:p w:rsidR="00822C69" w:rsidRDefault="00822C69"/>
    <w:sectPr w:rsidR="00822C69" w:rsidSect="00DC05B7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1090" w:rsidRDefault="00B61090">
      <w:pPr>
        <w:spacing w:after="0" w:line="240" w:lineRule="auto"/>
      </w:pPr>
      <w:r>
        <w:separator/>
      </w:r>
    </w:p>
  </w:endnote>
  <w:endnote w:type="continuationSeparator" w:id="1">
    <w:p w:rsidR="00B61090" w:rsidRDefault="00B61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0389" w:rsidRDefault="00EE582F">
    <w:pPr>
      <w:pStyle w:val="Stopka"/>
      <w:jc w:val="right"/>
      <w:rPr>
        <w:rFonts w:ascii="Times New Roman" w:hAnsi="Times New Roman" w:cs="Times New Roman"/>
      </w:rPr>
    </w:pPr>
    <w:r>
      <w:fldChar w:fldCharType="begin"/>
    </w:r>
    <w:r w:rsidR="00F307D7">
      <w:instrText xml:space="preserve"> PAGE   \* MERGEFORMAT </w:instrText>
    </w:r>
    <w:r>
      <w:fldChar w:fldCharType="separate"/>
    </w:r>
    <w:r w:rsidR="00CF1615">
      <w:rPr>
        <w:noProof/>
      </w:rPr>
      <w:t>1</w:t>
    </w:r>
    <w:r>
      <w:fldChar w:fldCharType="end"/>
    </w:r>
  </w:p>
  <w:p w:rsidR="00460389" w:rsidRDefault="00B61090">
    <w:pPr>
      <w:pStyle w:val="Stopka"/>
      <w:rPr>
        <w:rFonts w:ascii="Times New Roman" w:hAnsi="Times New Roman"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1090" w:rsidRDefault="00B61090">
      <w:pPr>
        <w:spacing w:after="0" w:line="240" w:lineRule="auto"/>
      </w:pPr>
      <w:r>
        <w:separator/>
      </w:r>
    </w:p>
  </w:footnote>
  <w:footnote w:type="continuationSeparator" w:id="1">
    <w:p w:rsidR="00B61090" w:rsidRDefault="00B610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9498E"/>
    <w:multiLevelType w:val="hybridMultilevel"/>
    <w:tmpl w:val="05D877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2B6EE8"/>
    <w:multiLevelType w:val="hybridMultilevel"/>
    <w:tmpl w:val="997259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457274"/>
    <w:multiLevelType w:val="hybridMultilevel"/>
    <w:tmpl w:val="1EEEF2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1497908"/>
    <w:multiLevelType w:val="hybridMultilevel"/>
    <w:tmpl w:val="04E654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CE3597"/>
    <w:multiLevelType w:val="hybridMultilevel"/>
    <w:tmpl w:val="50FC2F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372538D"/>
    <w:multiLevelType w:val="hybridMultilevel"/>
    <w:tmpl w:val="2312C0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39647C6"/>
    <w:multiLevelType w:val="hybridMultilevel"/>
    <w:tmpl w:val="F01AB9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45D1802"/>
    <w:multiLevelType w:val="hybridMultilevel"/>
    <w:tmpl w:val="4E2662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4FA26D9"/>
    <w:multiLevelType w:val="hybridMultilevel"/>
    <w:tmpl w:val="36DE6A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53B6126"/>
    <w:multiLevelType w:val="hybridMultilevel"/>
    <w:tmpl w:val="4F0834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6F9419A"/>
    <w:multiLevelType w:val="hybridMultilevel"/>
    <w:tmpl w:val="08948C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85F4BF3"/>
    <w:multiLevelType w:val="hybridMultilevel"/>
    <w:tmpl w:val="F692EF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883301C"/>
    <w:multiLevelType w:val="hybridMultilevel"/>
    <w:tmpl w:val="C770CF62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8955FCE"/>
    <w:multiLevelType w:val="hybridMultilevel"/>
    <w:tmpl w:val="8C4492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9B802E8"/>
    <w:multiLevelType w:val="hybridMultilevel"/>
    <w:tmpl w:val="0E4619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9BF1B26"/>
    <w:multiLevelType w:val="hybridMultilevel"/>
    <w:tmpl w:val="7BBEB4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A5A4083"/>
    <w:multiLevelType w:val="hybridMultilevel"/>
    <w:tmpl w:val="5148B1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AF63095"/>
    <w:multiLevelType w:val="hybridMultilevel"/>
    <w:tmpl w:val="B55E56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CA72072"/>
    <w:multiLevelType w:val="hybridMultilevel"/>
    <w:tmpl w:val="D52689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EC84B15"/>
    <w:multiLevelType w:val="hybridMultilevel"/>
    <w:tmpl w:val="76FC38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EDF22C8"/>
    <w:multiLevelType w:val="hybridMultilevel"/>
    <w:tmpl w:val="0876EA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EE94030"/>
    <w:multiLevelType w:val="hybridMultilevel"/>
    <w:tmpl w:val="39E0A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12569BB"/>
    <w:multiLevelType w:val="hybridMultilevel"/>
    <w:tmpl w:val="57E67A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1370DBB"/>
    <w:multiLevelType w:val="hybridMultilevel"/>
    <w:tmpl w:val="8354AA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14E115B"/>
    <w:multiLevelType w:val="hybridMultilevel"/>
    <w:tmpl w:val="FEF836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1970E40"/>
    <w:multiLevelType w:val="hybridMultilevel"/>
    <w:tmpl w:val="A1E686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1CE4E99"/>
    <w:multiLevelType w:val="hybridMultilevel"/>
    <w:tmpl w:val="02CCCB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23E0D0A"/>
    <w:multiLevelType w:val="hybridMultilevel"/>
    <w:tmpl w:val="BF8844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2EE560A"/>
    <w:multiLevelType w:val="hybridMultilevel"/>
    <w:tmpl w:val="7D3CE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2F87845"/>
    <w:multiLevelType w:val="hybridMultilevel"/>
    <w:tmpl w:val="72A24106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132521AA"/>
    <w:multiLevelType w:val="hybridMultilevel"/>
    <w:tmpl w:val="5CB4FE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133B68BE"/>
    <w:multiLevelType w:val="hybridMultilevel"/>
    <w:tmpl w:val="F8ECFB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137824E6"/>
    <w:multiLevelType w:val="hybridMultilevel"/>
    <w:tmpl w:val="338CF1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14F521F4"/>
    <w:multiLevelType w:val="hybridMultilevel"/>
    <w:tmpl w:val="7D361B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15063F8E"/>
    <w:multiLevelType w:val="hybridMultilevel"/>
    <w:tmpl w:val="D15405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15A74C16"/>
    <w:multiLevelType w:val="hybridMultilevel"/>
    <w:tmpl w:val="DE7A7E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15DC5A11"/>
    <w:multiLevelType w:val="hybridMultilevel"/>
    <w:tmpl w:val="471099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16777EAD"/>
    <w:multiLevelType w:val="hybridMultilevel"/>
    <w:tmpl w:val="1098DF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169220D3"/>
    <w:multiLevelType w:val="hybridMultilevel"/>
    <w:tmpl w:val="3BF0C6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16B252E6"/>
    <w:multiLevelType w:val="hybridMultilevel"/>
    <w:tmpl w:val="8B140E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16CD72A6"/>
    <w:multiLevelType w:val="hybridMultilevel"/>
    <w:tmpl w:val="33886EC8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17B81497"/>
    <w:multiLevelType w:val="hybridMultilevel"/>
    <w:tmpl w:val="B3928B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17EC6DA3"/>
    <w:multiLevelType w:val="hybridMultilevel"/>
    <w:tmpl w:val="C10C75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186518E4"/>
    <w:multiLevelType w:val="hybridMultilevel"/>
    <w:tmpl w:val="2EEA55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18FA6F9D"/>
    <w:multiLevelType w:val="hybridMultilevel"/>
    <w:tmpl w:val="33DA8F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18FB0B47"/>
    <w:multiLevelType w:val="hybridMultilevel"/>
    <w:tmpl w:val="9C5273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198D633F"/>
    <w:multiLevelType w:val="hybridMultilevel"/>
    <w:tmpl w:val="9F589F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1A153FB4"/>
    <w:multiLevelType w:val="hybridMultilevel"/>
    <w:tmpl w:val="269EEC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1B960592"/>
    <w:multiLevelType w:val="hybridMultilevel"/>
    <w:tmpl w:val="D2BCFC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1BA25F2C"/>
    <w:multiLevelType w:val="hybridMultilevel"/>
    <w:tmpl w:val="A006868E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1E55487F"/>
    <w:multiLevelType w:val="hybridMultilevel"/>
    <w:tmpl w:val="627C85CC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1EB41BD2"/>
    <w:multiLevelType w:val="hybridMultilevel"/>
    <w:tmpl w:val="E98AD8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20121CBF"/>
    <w:multiLevelType w:val="hybridMultilevel"/>
    <w:tmpl w:val="27507A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21127412"/>
    <w:multiLevelType w:val="hybridMultilevel"/>
    <w:tmpl w:val="5720FC94"/>
    <w:lvl w:ilvl="0" w:tplc="0415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54">
    <w:nsid w:val="217718FC"/>
    <w:multiLevelType w:val="hybridMultilevel"/>
    <w:tmpl w:val="58FAC1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22F67CC6"/>
    <w:multiLevelType w:val="hybridMultilevel"/>
    <w:tmpl w:val="0BD8D5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23012005"/>
    <w:multiLevelType w:val="hybridMultilevel"/>
    <w:tmpl w:val="117ABD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24632219"/>
    <w:multiLevelType w:val="hybridMultilevel"/>
    <w:tmpl w:val="DDDA7E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251A1FB1"/>
    <w:multiLevelType w:val="hybridMultilevel"/>
    <w:tmpl w:val="607CDB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25F1507A"/>
    <w:multiLevelType w:val="hybridMultilevel"/>
    <w:tmpl w:val="2440F4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26681615"/>
    <w:multiLevelType w:val="hybridMultilevel"/>
    <w:tmpl w:val="A03812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26972A95"/>
    <w:multiLevelType w:val="hybridMultilevel"/>
    <w:tmpl w:val="C03E99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26DE4763"/>
    <w:multiLevelType w:val="hybridMultilevel"/>
    <w:tmpl w:val="56D222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28155BEF"/>
    <w:multiLevelType w:val="hybridMultilevel"/>
    <w:tmpl w:val="1EDEB5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28841464"/>
    <w:multiLevelType w:val="hybridMultilevel"/>
    <w:tmpl w:val="FF201328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29305298"/>
    <w:multiLevelType w:val="hybridMultilevel"/>
    <w:tmpl w:val="5CF4930C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29F964C0"/>
    <w:multiLevelType w:val="hybridMultilevel"/>
    <w:tmpl w:val="EE26B600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2AE134CD"/>
    <w:multiLevelType w:val="hybridMultilevel"/>
    <w:tmpl w:val="7C94C9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2B8243DE"/>
    <w:multiLevelType w:val="hybridMultilevel"/>
    <w:tmpl w:val="A734F666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2D3E66F7"/>
    <w:multiLevelType w:val="hybridMultilevel"/>
    <w:tmpl w:val="ADA2BA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2D596142"/>
    <w:multiLevelType w:val="hybridMultilevel"/>
    <w:tmpl w:val="600C4A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2D7C2D59"/>
    <w:multiLevelType w:val="hybridMultilevel"/>
    <w:tmpl w:val="656C7E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2EC920A0"/>
    <w:multiLevelType w:val="hybridMultilevel"/>
    <w:tmpl w:val="454CE802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2EE94EA6"/>
    <w:multiLevelType w:val="hybridMultilevel"/>
    <w:tmpl w:val="0FC8CF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2F017502"/>
    <w:multiLevelType w:val="hybridMultilevel"/>
    <w:tmpl w:val="8F623A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2F1E3C89"/>
    <w:multiLevelType w:val="hybridMultilevel"/>
    <w:tmpl w:val="4D4013F8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30711103"/>
    <w:multiLevelType w:val="hybridMultilevel"/>
    <w:tmpl w:val="3BDE22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3109751B"/>
    <w:multiLevelType w:val="hybridMultilevel"/>
    <w:tmpl w:val="961C3D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3164031A"/>
    <w:multiLevelType w:val="hybridMultilevel"/>
    <w:tmpl w:val="388810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32743896"/>
    <w:multiLevelType w:val="hybridMultilevel"/>
    <w:tmpl w:val="101668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327E4EA1"/>
    <w:multiLevelType w:val="hybridMultilevel"/>
    <w:tmpl w:val="8F008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32CA3F1F"/>
    <w:multiLevelType w:val="hybridMultilevel"/>
    <w:tmpl w:val="FDEE55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331D100C"/>
    <w:multiLevelType w:val="hybridMultilevel"/>
    <w:tmpl w:val="82C4F92C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34A97B7B"/>
    <w:multiLevelType w:val="hybridMultilevel"/>
    <w:tmpl w:val="1FC630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35512B10"/>
    <w:multiLevelType w:val="hybridMultilevel"/>
    <w:tmpl w:val="9462E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3578096D"/>
    <w:multiLevelType w:val="hybridMultilevel"/>
    <w:tmpl w:val="A8CC0B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35C6360E"/>
    <w:multiLevelType w:val="hybridMultilevel"/>
    <w:tmpl w:val="DFBE14BA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3708699F"/>
    <w:multiLevelType w:val="hybridMultilevel"/>
    <w:tmpl w:val="E612C6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381C421B"/>
    <w:multiLevelType w:val="hybridMultilevel"/>
    <w:tmpl w:val="9EEC50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38205167"/>
    <w:multiLevelType w:val="hybridMultilevel"/>
    <w:tmpl w:val="4476D3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389E434F"/>
    <w:multiLevelType w:val="hybridMultilevel"/>
    <w:tmpl w:val="EBE8B3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390E2090"/>
    <w:multiLevelType w:val="hybridMultilevel"/>
    <w:tmpl w:val="7602BC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39DB3A28"/>
    <w:multiLevelType w:val="hybridMultilevel"/>
    <w:tmpl w:val="9970E6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3A1332B0"/>
    <w:multiLevelType w:val="hybridMultilevel"/>
    <w:tmpl w:val="041AA4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3A1334B7"/>
    <w:multiLevelType w:val="hybridMultilevel"/>
    <w:tmpl w:val="24565D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3A9B0A62"/>
    <w:multiLevelType w:val="hybridMultilevel"/>
    <w:tmpl w:val="5B7878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3AA046D2"/>
    <w:multiLevelType w:val="hybridMultilevel"/>
    <w:tmpl w:val="4D2033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3AF759A4"/>
    <w:multiLevelType w:val="hybridMultilevel"/>
    <w:tmpl w:val="33909042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3C1F38DB"/>
    <w:multiLevelType w:val="hybridMultilevel"/>
    <w:tmpl w:val="F37696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3C2D4703"/>
    <w:multiLevelType w:val="hybridMultilevel"/>
    <w:tmpl w:val="E6CA7B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3C8D3355"/>
    <w:multiLevelType w:val="hybridMultilevel"/>
    <w:tmpl w:val="1FE602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3CA3078E"/>
    <w:multiLevelType w:val="hybridMultilevel"/>
    <w:tmpl w:val="AA7842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3E36621E"/>
    <w:multiLevelType w:val="hybridMultilevel"/>
    <w:tmpl w:val="AEC086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3F391F7E"/>
    <w:multiLevelType w:val="hybridMultilevel"/>
    <w:tmpl w:val="B51455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3F76653C"/>
    <w:multiLevelType w:val="hybridMultilevel"/>
    <w:tmpl w:val="6FC2D2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3F945E3B"/>
    <w:multiLevelType w:val="hybridMultilevel"/>
    <w:tmpl w:val="8F6EE1D6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>
    <w:nsid w:val="4060634E"/>
    <w:multiLevelType w:val="hybridMultilevel"/>
    <w:tmpl w:val="422AA8D4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42870687"/>
    <w:multiLevelType w:val="hybridMultilevel"/>
    <w:tmpl w:val="959C1D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43BD6303"/>
    <w:multiLevelType w:val="hybridMultilevel"/>
    <w:tmpl w:val="CC103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>
    <w:nsid w:val="43E313CA"/>
    <w:multiLevelType w:val="hybridMultilevel"/>
    <w:tmpl w:val="9DC898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>
    <w:nsid w:val="446E020F"/>
    <w:multiLevelType w:val="hybridMultilevel"/>
    <w:tmpl w:val="120CDB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>
    <w:nsid w:val="453C4998"/>
    <w:multiLevelType w:val="hybridMultilevel"/>
    <w:tmpl w:val="268E96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>
    <w:nsid w:val="464B75AF"/>
    <w:multiLevelType w:val="hybridMultilevel"/>
    <w:tmpl w:val="1FC060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>
    <w:nsid w:val="46881B25"/>
    <w:multiLevelType w:val="hybridMultilevel"/>
    <w:tmpl w:val="390A95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46A60D5C"/>
    <w:multiLevelType w:val="hybridMultilevel"/>
    <w:tmpl w:val="3EBE89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>
    <w:nsid w:val="47D85B58"/>
    <w:multiLevelType w:val="hybridMultilevel"/>
    <w:tmpl w:val="092AFC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49D10A43"/>
    <w:multiLevelType w:val="hybridMultilevel"/>
    <w:tmpl w:val="2FF090A0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>
    <w:nsid w:val="4A0D2402"/>
    <w:multiLevelType w:val="hybridMultilevel"/>
    <w:tmpl w:val="37FAC6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>
    <w:nsid w:val="4A2A76DC"/>
    <w:multiLevelType w:val="hybridMultilevel"/>
    <w:tmpl w:val="2FF66D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>
    <w:nsid w:val="4ADB6E48"/>
    <w:multiLevelType w:val="hybridMultilevel"/>
    <w:tmpl w:val="B34C02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>
    <w:nsid w:val="4ADE609B"/>
    <w:multiLevelType w:val="hybridMultilevel"/>
    <w:tmpl w:val="D85CDC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>
    <w:nsid w:val="4C2A1F88"/>
    <w:multiLevelType w:val="hybridMultilevel"/>
    <w:tmpl w:val="716224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4D1909FB"/>
    <w:multiLevelType w:val="hybridMultilevel"/>
    <w:tmpl w:val="C9DEDD7E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>
    <w:nsid w:val="4D3B125A"/>
    <w:multiLevelType w:val="hybridMultilevel"/>
    <w:tmpl w:val="935E0C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>
    <w:nsid w:val="4D9F1C88"/>
    <w:multiLevelType w:val="hybridMultilevel"/>
    <w:tmpl w:val="0BDEAF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4DB31A65"/>
    <w:multiLevelType w:val="hybridMultilevel"/>
    <w:tmpl w:val="EA5ED9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>
    <w:nsid w:val="4E2D4B8D"/>
    <w:multiLevelType w:val="hybridMultilevel"/>
    <w:tmpl w:val="312497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>
    <w:nsid w:val="4EC1170E"/>
    <w:multiLevelType w:val="hybridMultilevel"/>
    <w:tmpl w:val="C2ACB9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>
    <w:nsid w:val="4F2F116E"/>
    <w:multiLevelType w:val="hybridMultilevel"/>
    <w:tmpl w:val="EDBE2F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>
    <w:nsid w:val="4F7C04DA"/>
    <w:multiLevelType w:val="hybridMultilevel"/>
    <w:tmpl w:val="9E98A3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>
    <w:nsid w:val="50754D4C"/>
    <w:multiLevelType w:val="hybridMultilevel"/>
    <w:tmpl w:val="69EAB2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>
    <w:nsid w:val="50D77F16"/>
    <w:multiLevelType w:val="hybridMultilevel"/>
    <w:tmpl w:val="AB2C41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>
    <w:nsid w:val="50EE11FD"/>
    <w:multiLevelType w:val="hybridMultilevel"/>
    <w:tmpl w:val="8CFE586A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>
    <w:nsid w:val="5100434B"/>
    <w:multiLevelType w:val="hybridMultilevel"/>
    <w:tmpl w:val="D10405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>
    <w:nsid w:val="53110C72"/>
    <w:multiLevelType w:val="hybridMultilevel"/>
    <w:tmpl w:val="4B7077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>
    <w:nsid w:val="54C25802"/>
    <w:multiLevelType w:val="hybridMultilevel"/>
    <w:tmpl w:val="FF5627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>
    <w:nsid w:val="55D33CCE"/>
    <w:multiLevelType w:val="hybridMultilevel"/>
    <w:tmpl w:val="BEAC4D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>
    <w:nsid w:val="55F42723"/>
    <w:multiLevelType w:val="hybridMultilevel"/>
    <w:tmpl w:val="2CF2BF1C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>
    <w:nsid w:val="57E40AC6"/>
    <w:multiLevelType w:val="hybridMultilevel"/>
    <w:tmpl w:val="0DE45A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>
    <w:nsid w:val="58446FBE"/>
    <w:multiLevelType w:val="hybridMultilevel"/>
    <w:tmpl w:val="AF62B4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>
    <w:nsid w:val="58B9681D"/>
    <w:multiLevelType w:val="hybridMultilevel"/>
    <w:tmpl w:val="686A3A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>
    <w:nsid w:val="59B660E2"/>
    <w:multiLevelType w:val="hybridMultilevel"/>
    <w:tmpl w:val="21F627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>
    <w:nsid w:val="5C83544C"/>
    <w:multiLevelType w:val="hybridMultilevel"/>
    <w:tmpl w:val="56AEC5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>
    <w:nsid w:val="5CD6436C"/>
    <w:multiLevelType w:val="hybridMultilevel"/>
    <w:tmpl w:val="D8EC6B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>
    <w:nsid w:val="60457488"/>
    <w:multiLevelType w:val="hybridMultilevel"/>
    <w:tmpl w:val="0D364048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>
    <w:nsid w:val="604C14CE"/>
    <w:multiLevelType w:val="hybridMultilevel"/>
    <w:tmpl w:val="B8ECB5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>
    <w:nsid w:val="60D81C82"/>
    <w:multiLevelType w:val="hybridMultilevel"/>
    <w:tmpl w:val="D3B695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>
    <w:nsid w:val="61CE753B"/>
    <w:multiLevelType w:val="hybridMultilevel"/>
    <w:tmpl w:val="39167A24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>
    <w:nsid w:val="61F24A81"/>
    <w:multiLevelType w:val="hybridMultilevel"/>
    <w:tmpl w:val="1BBAFA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>
    <w:nsid w:val="62E11420"/>
    <w:multiLevelType w:val="hybridMultilevel"/>
    <w:tmpl w:val="64CC71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>
    <w:nsid w:val="636C6AC3"/>
    <w:multiLevelType w:val="hybridMultilevel"/>
    <w:tmpl w:val="FF68C4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>
    <w:nsid w:val="645D7DFE"/>
    <w:multiLevelType w:val="hybridMultilevel"/>
    <w:tmpl w:val="D098F0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>
    <w:nsid w:val="65094D0A"/>
    <w:multiLevelType w:val="hybridMultilevel"/>
    <w:tmpl w:val="B2F60D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>
    <w:nsid w:val="658C7D09"/>
    <w:multiLevelType w:val="hybridMultilevel"/>
    <w:tmpl w:val="0AC0A1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>
    <w:nsid w:val="65A96062"/>
    <w:multiLevelType w:val="hybridMultilevel"/>
    <w:tmpl w:val="C9C40D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5">
    <w:nsid w:val="669D6948"/>
    <w:multiLevelType w:val="hybridMultilevel"/>
    <w:tmpl w:val="9C3C2F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>
    <w:nsid w:val="66E10FAF"/>
    <w:multiLevelType w:val="hybridMultilevel"/>
    <w:tmpl w:val="CA28F3C0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7">
    <w:nsid w:val="67D63F35"/>
    <w:multiLevelType w:val="hybridMultilevel"/>
    <w:tmpl w:val="7A1CEF3C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>
    <w:nsid w:val="67F97D56"/>
    <w:multiLevelType w:val="hybridMultilevel"/>
    <w:tmpl w:val="56D491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>
    <w:nsid w:val="694E24D5"/>
    <w:multiLevelType w:val="hybridMultilevel"/>
    <w:tmpl w:val="5336A7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>
    <w:nsid w:val="6A225592"/>
    <w:multiLevelType w:val="hybridMultilevel"/>
    <w:tmpl w:val="240E95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>
    <w:nsid w:val="6A273109"/>
    <w:multiLevelType w:val="hybridMultilevel"/>
    <w:tmpl w:val="A540FC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2">
    <w:nsid w:val="6ACB3741"/>
    <w:multiLevelType w:val="hybridMultilevel"/>
    <w:tmpl w:val="07080CCE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3">
    <w:nsid w:val="6AE072D4"/>
    <w:multiLevelType w:val="hybridMultilevel"/>
    <w:tmpl w:val="11925D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4">
    <w:nsid w:val="6C391254"/>
    <w:multiLevelType w:val="hybridMultilevel"/>
    <w:tmpl w:val="999C70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>
    <w:nsid w:val="6E1A22A1"/>
    <w:multiLevelType w:val="hybridMultilevel"/>
    <w:tmpl w:val="31447F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>
    <w:nsid w:val="700662FF"/>
    <w:multiLevelType w:val="hybridMultilevel"/>
    <w:tmpl w:val="FBC43578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>
    <w:nsid w:val="71133A39"/>
    <w:multiLevelType w:val="hybridMultilevel"/>
    <w:tmpl w:val="BA5AC0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8">
    <w:nsid w:val="71522DAD"/>
    <w:multiLevelType w:val="hybridMultilevel"/>
    <w:tmpl w:val="82AC6E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>
    <w:nsid w:val="733F0077"/>
    <w:multiLevelType w:val="hybridMultilevel"/>
    <w:tmpl w:val="16DE8D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>
    <w:nsid w:val="73502266"/>
    <w:multiLevelType w:val="hybridMultilevel"/>
    <w:tmpl w:val="DDBC30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>
    <w:nsid w:val="73FF494F"/>
    <w:multiLevelType w:val="hybridMultilevel"/>
    <w:tmpl w:val="57CE10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>
    <w:nsid w:val="75B31450"/>
    <w:multiLevelType w:val="hybridMultilevel"/>
    <w:tmpl w:val="2A3E00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>
    <w:nsid w:val="77AF3E32"/>
    <w:multiLevelType w:val="hybridMultilevel"/>
    <w:tmpl w:val="AC4435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>
    <w:nsid w:val="782E42C5"/>
    <w:multiLevelType w:val="hybridMultilevel"/>
    <w:tmpl w:val="948C5450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>
    <w:nsid w:val="78BC07A5"/>
    <w:multiLevelType w:val="hybridMultilevel"/>
    <w:tmpl w:val="07127E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>
    <w:nsid w:val="79422DBF"/>
    <w:multiLevelType w:val="hybridMultilevel"/>
    <w:tmpl w:val="0FD82FF0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>
    <w:nsid w:val="79DE7CE4"/>
    <w:multiLevelType w:val="hybridMultilevel"/>
    <w:tmpl w:val="0DCEE828"/>
    <w:lvl w:ilvl="0" w:tplc="234A1A7C">
      <w:numFmt w:val="bullet"/>
      <w:lvlText w:val="•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>
    <w:nsid w:val="7B9B43DB"/>
    <w:multiLevelType w:val="hybridMultilevel"/>
    <w:tmpl w:val="123E4E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>
    <w:nsid w:val="7BAA09FD"/>
    <w:multiLevelType w:val="hybridMultilevel"/>
    <w:tmpl w:val="833C22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0">
    <w:nsid w:val="7C3F4861"/>
    <w:multiLevelType w:val="hybridMultilevel"/>
    <w:tmpl w:val="E918D2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>
    <w:nsid w:val="7E141C81"/>
    <w:multiLevelType w:val="hybridMultilevel"/>
    <w:tmpl w:val="02C24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2">
    <w:nsid w:val="7ECE76A8"/>
    <w:multiLevelType w:val="hybridMultilevel"/>
    <w:tmpl w:val="A6E8B3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5"/>
  </w:num>
  <w:num w:numId="2">
    <w:abstractNumId w:val="106"/>
  </w:num>
  <w:num w:numId="3">
    <w:abstractNumId w:val="50"/>
  </w:num>
  <w:num w:numId="4">
    <w:abstractNumId w:val="86"/>
  </w:num>
  <w:num w:numId="5">
    <w:abstractNumId w:val="97"/>
  </w:num>
  <w:num w:numId="6">
    <w:abstractNumId w:val="132"/>
  </w:num>
  <w:num w:numId="7">
    <w:abstractNumId w:val="64"/>
  </w:num>
  <w:num w:numId="8">
    <w:abstractNumId w:val="66"/>
  </w:num>
  <w:num w:numId="9">
    <w:abstractNumId w:val="137"/>
  </w:num>
  <w:num w:numId="10">
    <w:abstractNumId w:val="40"/>
  </w:num>
  <w:num w:numId="11">
    <w:abstractNumId w:val="68"/>
  </w:num>
  <w:num w:numId="12">
    <w:abstractNumId w:val="49"/>
  </w:num>
  <w:num w:numId="13">
    <w:abstractNumId w:val="29"/>
  </w:num>
  <w:num w:numId="14">
    <w:abstractNumId w:val="177"/>
  </w:num>
  <w:num w:numId="15">
    <w:abstractNumId w:val="156"/>
  </w:num>
  <w:num w:numId="16">
    <w:abstractNumId w:val="144"/>
  </w:num>
  <w:num w:numId="17">
    <w:abstractNumId w:val="105"/>
  </w:num>
  <w:num w:numId="18">
    <w:abstractNumId w:val="116"/>
  </w:num>
  <w:num w:numId="19">
    <w:abstractNumId w:val="82"/>
  </w:num>
  <w:num w:numId="20">
    <w:abstractNumId w:val="166"/>
  </w:num>
  <w:num w:numId="21">
    <w:abstractNumId w:val="147"/>
  </w:num>
  <w:num w:numId="22">
    <w:abstractNumId w:val="12"/>
  </w:num>
  <w:num w:numId="23">
    <w:abstractNumId w:val="122"/>
  </w:num>
  <w:num w:numId="24">
    <w:abstractNumId w:val="157"/>
  </w:num>
  <w:num w:numId="25">
    <w:abstractNumId w:val="72"/>
  </w:num>
  <w:num w:numId="26">
    <w:abstractNumId w:val="174"/>
  </w:num>
  <w:num w:numId="27">
    <w:abstractNumId w:val="176"/>
  </w:num>
  <w:num w:numId="28">
    <w:abstractNumId w:val="65"/>
  </w:num>
  <w:num w:numId="29">
    <w:abstractNumId w:val="162"/>
  </w:num>
  <w:num w:numId="30">
    <w:abstractNumId w:val="99"/>
  </w:num>
  <w:num w:numId="31">
    <w:abstractNumId w:val="2"/>
  </w:num>
  <w:num w:numId="32">
    <w:abstractNumId w:val="16"/>
  </w:num>
  <w:num w:numId="33">
    <w:abstractNumId w:val="26"/>
  </w:num>
  <w:num w:numId="34">
    <w:abstractNumId w:val="36"/>
  </w:num>
  <w:num w:numId="35">
    <w:abstractNumId w:val="43"/>
  </w:num>
  <w:num w:numId="36">
    <w:abstractNumId w:val="9"/>
  </w:num>
  <w:num w:numId="37">
    <w:abstractNumId w:val="95"/>
  </w:num>
  <w:num w:numId="38">
    <w:abstractNumId w:val="140"/>
  </w:num>
  <w:num w:numId="39">
    <w:abstractNumId w:val="79"/>
  </w:num>
  <w:num w:numId="40">
    <w:abstractNumId w:val="182"/>
  </w:num>
  <w:num w:numId="41">
    <w:abstractNumId w:val="84"/>
  </w:num>
  <w:num w:numId="42">
    <w:abstractNumId w:val="22"/>
  </w:num>
  <w:num w:numId="43">
    <w:abstractNumId w:val="109"/>
  </w:num>
  <w:num w:numId="44">
    <w:abstractNumId w:val="121"/>
  </w:num>
  <w:num w:numId="45">
    <w:abstractNumId w:val="5"/>
  </w:num>
  <w:num w:numId="46">
    <w:abstractNumId w:val="179"/>
  </w:num>
  <w:num w:numId="47">
    <w:abstractNumId w:val="92"/>
  </w:num>
  <w:num w:numId="48">
    <w:abstractNumId w:val="30"/>
  </w:num>
  <w:num w:numId="49">
    <w:abstractNumId w:val="129"/>
  </w:num>
  <w:num w:numId="50">
    <w:abstractNumId w:val="74"/>
  </w:num>
  <w:num w:numId="51">
    <w:abstractNumId w:val="54"/>
  </w:num>
  <w:num w:numId="52">
    <w:abstractNumId w:val="159"/>
  </w:num>
  <w:num w:numId="53">
    <w:abstractNumId w:val="20"/>
  </w:num>
  <w:num w:numId="54">
    <w:abstractNumId w:val="88"/>
  </w:num>
  <w:num w:numId="55">
    <w:abstractNumId w:val="163"/>
  </w:num>
  <w:num w:numId="56">
    <w:abstractNumId w:val="158"/>
  </w:num>
  <w:num w:numId="57">
    <w:abstractNumId w:val="91"/>
  </w:num>
  <w:num w:numId="58">
    <w:abstractNumId w:val="146"/>
  </w:num>
  <w:num w:numId="59">
    <w:abstractNumId w:val="19"/>
  </w:num>
  <w:num w:numId="60">
    <w:abstractNumId w:val="118"/>
  </w:num>
  <w:num w:numId="61">
    <w:abstractNumId w:val="120"/>
  </w:num>
  <w:num w:numId="62">
    <w:abstractNumId w:val="150"/>
  </w:num>
  <w:num w:numId="63">
    <w:abstractNumId w:val="53"/>
  </w:num>
  <w:num w:numId="64">
    <w:abstractNumId w:val="89"/>
  </w:num>
  <w:num w:numId="65">
    <w:abstractNumId w:val="48"/>
  </w:num>
  <w:num w:numId="66">
    <w:abstractNumId w:val="171"/>
  </w:num>
  <w:num w:numId="67">
    <w:abstractNumId w:val="70"/>
  </w:num>
  <w:num w:numId="68">
    <w:abstractNumId w:val="69"/>
  </w:num>
  <w:num w:numId="69">
    <w:abstractNumId w:val="124"/>
  </w:num>
  <w:num w:numId="70">
    <w:abstractNumId w:val="87"/>
  </w:num>
  <w:num w:numId="71">
    <w:abstractNumId w:val="44"/>
  </w:num>
  <w:num w:numId="72">
    <w:abstractNumId w:val="35"/>
  </w:num>
  <w:num w:numId="73">
    <w:abstractNumId w:val="151"/>
  </w:num>
  <w:num w:numId="74">
    <w:abstractNumId w:val="107"/>
  </w:num>
  <w:num w:numId="75">
    <w:abstractNumId w:val="80"/>
  </w:num>
  <w:num w:numId="76">
    <w:abstractNumId w:val="4"/>
  </w:num>
  <w:num w:numId="77">
    <w:abstractNumId w:val="39"/>
  </w:num>
  <w:num w:numId="78">
    <w:abstractNumId w:val="51"/>
  </w:num>
  <w:num w:numId="79">
    <w:abstractNumId w:val="114"/>
  </w:num>
  <w:num w:numId="80">
    <w:abstractNumId w:val="13"/>
  </w:num>
  <w:num w:numId="81">
    <w:abstractNumId w:val="155"/>
  </w:num>
  <w:num w:numId="82">
    <w:abstractNumId w:val="23"/>
  </w:num>
  <w:num w:numId="83">
    <w:abstractNumId w:val="55"/>
  </w:num>
  <w:num w:numId="84">
    <w:abstractNumId w:val="15"/>
  </w:num>
  <w:num w:numId="85">
    <w:abstractNumId w:val="136"/>
  </w:num>
  <w:num w:numId="86">
    <w:abstractNumId w:val="25"/>
  </w:num>
  <w:num w:numId="87">
    <w:abstractNumId w:val="115"/>
  </w:num>
  <w:num w:numId="88">
    <w:abstractNumId w:val="125"/>
  </w:num>
  <w:num w:numId="89">
    <w:abstractNumId w:val="62"/>
  </w:num>
  <w:num w:numId="90">
    <w:abstractNumId w:val="57"/>
  </w:num>
  <w:num w:numId="91">
    <w:abstractNumId w:val="141"/>
  </w:num>
  <w:num w:numId="92">
    <w:abstractNumId w:val="33"/>
  </w:num>
  <w:num w:numId="93">
    <w:abstractNumId w:val="60"/>
  </w:num>
  <w:num w:numId="94">
    <w:abstractNumId w:val="52"/>
  </w:num>
  <w:num w:numId="95">
    <w:abstractNumId w:val="104"/>
  </w:num>
  <w:num w:numId="96">
    <w:abstractNumId w:val="108"/>
  </w:num>
  <w:num w:numId="97">
    <w:abstractNumId w:val="73"/>
  </w:num>
  <w:num w:numId="98">
    <w:abstractNumId w:val="37"/>
  </w:num>
  <w:num w:numId="99">
    <w:abstractNumId w:val="32"/>
  </w:num>
  <w:num w:numId="100">
    <w:abstractNumId w:val="102"/>
  </w:num>
  <w:num w:numId="101">
    <w:abstractNumId w:val="128"/>
  </w:num>
  <w:num w:numId="102">
    <w:abstractNumId w:val="31"/>
  </w:num>
  <w:num w:numId="103">
    <w:abstractNumId w:val="34"/>
  </w:num>
  <w:num w:numId="104">
    <w:abstractNumId w:val="11"/>
  </w:num>
  <w:num w:numId="105">
    <w:abstractNumId w:val="180"/>
  </w:num>
  <w:num w:numId="106">
    <w:abstractNumId w:val="45"/>
  </w:num>
  <w:num w:numId="107">
    <w:abstractNumId w:val="41"/>
  </w:num>
  <w:num w:numId="108">
    <w:abstractNumId w:val="178"/>
  </w:num>
  <w:num w:numId="109">
    <w:abstractNumId w:val="111"/>
  </w:num>
  <w:num w:numId="110">
    <w:abstractNumId w:val="123"/>
  </w:num>
  <w:num w:numId="111">
    <w:abstractNumId w:val="113"/>
  </w:num>
  <w:num w:numId="112">
    <w:abstractNumId w:val="46"/>
  </w:num>
  <w:num w:numId="113">
    <w:abstractNumId w:val="78"/>
  </w:num>
  <w:num w:numId="114">
    <w:abstractNumId w:val="14"/>
  </w:num>
  <w:num w:numId="115">
    <w:abstractNumId w:val="81"/>
  </w:num>
  <w:num w:numId="116">
    <w:abstractNumId w:val="127"/>
  </w:num>
  <w:num w:numId="117">
    <w:abstractNumId w:val="0"/>
  </w:num>
  <w:num w:numId="118">
    <w:abstractNumId w:val="112"/>
  </w:num>
  <w:num w:numId="119">
    <w:abstractNumId w:val="24"/>
  </w:num>
  <w:num w:numId="120">
    <w:abstractNumId w:val="181"/>
  </w:num>
  <w:num w:numId="121">
    <w:abstractNumId w:val="98"/>
  </w:num>
  <w:num w:numId="122">
    <w:abstractNumId w:val="10"/>
  </w:num>
  <w:num w:numId="123">
    <w:abstractNumId w:val="148"/>
  </w:num>
  <w:num w:numId="124">
    <w:abstractNumId w:val="61"/>
  </w:num>
  <w:num w:numId="125">
    <w:abstractNumId w:val="133"/>
  </w:num>
  <w:num w:numId="126">
    <w:abstractNumId w:val="103"/>
  </w:num>
  <w:num w:numId="127">
    <w:abstractNumId w:val="93"/>
  </w:num>
  <w:num w:numId="128">
    <w:abstractNumId w:val="67"/>
  </w:num>
  <w:num w:numId="129">
    <w:abstractNumId w:val="145"/>
  </w:num>
  <w:num w:numId="130">
    <w:abstractNumId w:val="77"/>
  </w:num>
  <w:num w:numId="131">
    <w:abstractNumId w:val="21"/>
  </w:num>
  <w:num w:numId="132">
    <w:abstractNumId w:val="138"/>
  </w:num>
  <w:num w:numId="133">
    <w:abstractNumId w:val="1"/>
  </w:num>
  <w:num w:numId="134">
    <w:abstractNumId w:val="170"/>
  </w:num>
  <w:num w:numId="135">
    <w:abstractNumId w:val="85"/>
  </w:num>
  <w:num w:numId="136">
    <w:abstractNumId w:val="59"/>
  </w:num>
  <w:num w:numId="137">
    <w:abstractNumId w:val="110"/>
  </w:num>
  <w:num w:numId="138">
    <w:abstractNumId w:val="18"/>
  </w:num>
  <w:num w:numId="139">
    <w:abstractNumId w:val="152"/>
  </w:num>
  <w:num w:numId="140">
    <w:abstractNumId w:val="96"/>
  </w:num>
  <w:num w:numId="141">
    <w:abstractNumId w:val="153"/>
  </w:num>
  <w:num w:numId="142">
    <w:abstractNumId w:val="3"/>
  </w:num>
  <w:num w:numId="143">
    <w:abstractNumId w:val="161"/>
  </w:num>
  <w:num w:numId="144">
    <w:abstractNumId w:val="160"/>
  </w:num>
  <w:num w:numId="145">
    <w:abstractNumId w:val="7"/>
  </w:num>
  <w:num w:numId="146">
    <w:abstractNumId w:val="6"/>
  </w:num>
  <w:num w:numId="147">
    <w:abstractNumId w:val="56"/>
  </w:num>
  <w:num w:numId="148">
    <w:abstractNumId w:val="63"/>
  </w:num>
  <w:num w:numId="149">
    <w:abstractNumId w:val="165"/>
  </w:num>
  <w:num w:numId="150">
    <w:abstractNumId w:val="101"/>
  </w:num>
  <w:num w:numId="151">
    <w:abstractNumId w:val="126"/>
  </w:num>
  <w:num w:numId="152">
    <w:abstractNumId w:val="90"/>
  </w:num>
  <w:num w:numId="153">
    <w:abstractNumId w:val="58"/>
  </w:num>
  <w:num w:numId="154">
    <w:abstractNumId w:val="135"/>
  </w:num>
  <w:num w:numId="155">
    <w:abstractNumId w:val="142"/>
  </w:num>
  <w:num w:numId="156">
    <w:abstractNumId w:val="42"/>
  </w:num>
  <w:num w:numId="157">
    <w:abstractNumId w:val="175"/>
  </w:num>
  <w:num w:numId="158">
    <w:abstractNumId w:val="83"/>
  </w:num>
  <w:num w:numId="159">
    <w:abstractNumId w:val="17"/>
  </w:num>
  <w:num w:numId="160">
    <w:abstractNumId w:val="71"/>
  </w:num>
  <w:num w:numId="161">
    <w:abstractNumId w:val="154"/>
  </w:num>
  <w:num w:numId="162">
    <w:abstractNumId w:val="8"/>
  </w:num>
  <w:num w:numId="163">
    <w:abstractNumId w:val="139"/>
  </w:num>
  <w:num w:numId="164">
    <w:abstractNumId w:val="172"/>
  </w:num>
  <w:num w:numId="165">
    <w:abstractNumId w:val="134"/>
  </w:num>
  <w:num w:numId="166">
    <w:abstractNumId w:val="27"/>
  </w:num>
  <w:num w:numId="167">
    <w:abstractNumId w:val="169"/>
  </w:num>
  <w:num w:numId="168">
    <w:abstractNumId w:val="28"/>
  </w:num>
  <w:num w:numId="169">
    <w:abstractNumId w:val="117"/>
  </w:num>
  <w:num w:numId="170">
    <w:abstractNumId w:val="38"/>
  </w:num>
  <w:num w:numId="171">
    <w:abstractNumId w:val="131"/>
  </w:num>
  <w:num w:numId="172">
    <w:abstractNumId w:val="173"/>
  </w:num>
  <w:num w:numId="173">
    <w:abstractNumId w:val="100"/>
  </w:num>
  <w:num w:numId="174">
    <w:abstractNumId w:val="164"/>
  </w:num>
  <w:num w:numId="175">
    <w:abstractNumId w:val="130"/>
  </w:num>
  <w:num w:numId="176">
    <w:abstractNumId w:val="94"/>
  </w:num>
  <w:num w:numId="177">
    <w:abstractNumId w:val="168"/>
  </w:num>
  <w:num w:numId="178">
    <w:abstractNumId w:val="119"/>
  </w:num>
  <w:num w:numId="179">
    <w:abstractNumId w:val="76"/>
  </w:num>
  <w:num w:numId="180">
    <w:abstractNumId w:val="143"/>
  </w:num>
  <w:num w:numId="181">
    <w:abstractNumId w:val="149"/>
  </w:num>
  <w:num w:numId="182">
    <w:abstractNumId w:val="167"/>
  </w:num>
  <w:num w:numId="183">
    <w:abstractNumId w:val="47"/>
  </w:num>
  <w:numIdMacAtCleanup w:val="18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7775"/>
    <w:rsid w:val="000B6649"/>
    <w:rsid w:val="000F134A"/>
    <w:rsid w:val="003D331A"/>
    <w:rsid w:val="00432173"/>
    <w:rsid w:val="00505EA1"/>
    <w:rsid w:val="005C1256"/>
    <w:rsid w:val="00615F47"/>
    <w:rsid w:val="006A0CF1"/>
    <w:rsid w:val="00727674"/>
    <w:rsid w:val="007A4EEF"/>
    <w:rsid w:val="00822C69"/>
    <w:rsid w:val="008374B5"/>
    <w:rsid w:val="00A15457"/>
    <w:rsid w:val="00B33883"/>
    <w:rsid w:val="00B61090"/>
    <w:rsid w:val="00BA781B"/>
    <w:rsid w:val="00C34A16"/>
    <w:rsid w:val="00C53CC0"/>
    <w:rsid w:val="00C80D91"/>
    <w:rsid w:val="00CF1615"/>
    <w:rsid w:val="00D76674"/>
    <w:rsid w:val="00EE2997"/>
    <w:rsid w:val="00EE582F"/>
    <w:rsid w:val="00F07775"/>
    <w:rsid w:val="00F307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7775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21">
    <w:name w:val="Tekst podstawowy 21"/>
    <w:basedOn w:val="Normalny"/>
    <w:rsid w:val="00F07775"/>
    <w:pPr>
      <w:widowControl w:val="0"/>
      <w:suppressAutoHyphens/>
      <w:spacing w:after="0" w:line="280" w:lineRule="atLeast"/>
    </w:pPr>
    <w:rPr>
      <w:rFonts w:ascii="Arial" w:hAnsi="Arial" w:cs="Arial"/>
      <w:lang w:eastAsia="ar-SA"/>
    </w:rPr>
  </w:style>
  <w:style w:type="paragraph" w:customStyle="1" w:styleId="Akapitzlist1">
    <w:name w:val="Akapit z listą1"/>
    <w:basedOn w:val="Normalny"/>
    <w:rsid w:val="00F07775"/>
    <w:pPr>
      <w:suppressAutoHyphens/>
      <w:spacing w:after="0" w:line="240" w:lineRule="auto"/>
      <w:ind w:left="720"/>
    </w:pPr>
    <w:rPr>
      <w:sz w:val="20"/>
      <w:szCs w:val="20"/>
      <w:lang w:eastAsia="ar-SA"/>
    </w:rPr>
  </w:style>
  <w:style w:type="paragraph" w:styleId="Nagwek">
    <w:name w:val="header"/>
    <w:basedOn w:val="Normalny"/>
    <w:link w:val="NagwekZnak"/>
    <w:rsid w:val="00F07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F07775"/>
    <w:rPr>
      <w:rFonts w:ascii="Calibri" w:eastAsia="Times New Roman" w:hAnsi="Calibri" w:cs="Calibri"/>
    </w:rPr>
  </w:style>
  <w:style w:type="paragraph" w:styleId="Stopka">
    <w:name w:val="footer"/>
    <w:basedOn w:val="Normalny"/>
    <w:link w:val="StopkaZnak"/>
    <w:rsid w:val="00F07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F07775"/>
    <w:rPr>
      <w:rFonts w:ascii="Calibri" w:eastAsia="Times New Roman" w:hAnsi="Calibri" w:cs="Calibri"/>
    </w:rPr>
  </w:style>
  <w:style w:type="paragraph" w:styleId="Tekstprzypisukocowego">
    <w:name w:val="endnote text"/>
    <w:basedOn w:val="Normalny"/>
    <w:link w:val="TekstprzypisukocowegoZnak"/>
    <w:rsid w:val="00F0777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F07775"/>
    <w:rPr>
      <w:rFonts w:ascii="Calibri" w:eastAsia="Times New Roman" w:hAnsi="Calibri" w:cs="Calibri"/>
      <w:sz w:val="20"/>
      <w:szCs w:val="20"/>
    </w:rPr>
  </w:style>
  <w:style w:type="character" w:styleId="Odwoanieprzypisukocowego">
    <w:name w:val="endnote reference"/>
    <w:rsid w:val="00F07775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rsid w:val="00F0777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F07775"/>
    <w:rPr>
      <w:rFonts w:ascii="Calibri" w:eastAsia="Times New Roman" w:hAnsi="Calibri" w:cs="Calibri"/>
      <w:sz w:val="20"/>
      <w:szCs w:val="20"/>
    </w:rPr>
  </w:style>
  <w:style w:type="character" w:styleId="Odwoanieprzypisudolnego">
    <w:name w:val="footnote reference"/>
    <w:rsid w:val="00F07775"/>
    <w:rPr>
      <w:rFonts w:ascii="Times New Roman" w:hAnsi="Times New Roman" w:cs="Times New Roman"/>
      <w:vertAlign w:val="superscript"/>
    </w:rPr>
  </w:style>
  <w:style w:type="paragraph" w:styleId="Tekstpodstawowy">
    <w:name w:val="Body Text"/>
    <w:basedOn w:val="Normalny"/>
    <w:link w:val="TekstpodstawowyZnak"/>
    <w:rsid w:val="00F07775"/>
    <w:pPr>
      <w:framePr w:hSpace="141" w:wrap="auto" w:vAnchor="text" w:hAnchor="margin" w:y="41"/>
      <w:spacing w:after="0" w:line="240" w:lineRule="auto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F07775"/>
    <w:rPr>
      <w:rFonts w:ascii="Calibri" w:eastAsia="Times New Roman" w:hAnsi="Calibri" w:cs="Calibri"/>
      <w:sz w:val="24"/>
      <w:szCs w:val="24"/>
    </w:rPr>
  </w:style>
  <w:style w:type="paragraph" w:customStyle="1" w:styleId="Zwykytekst1">
    <w:name w:val="Zwykły tekst1"/>
    <w:basedOn w:val="Normalny"/>
    <w:rsid w:val="00F07775"/>
    <w:pPr>
      <w:widowControl w:val="0"/>
      <w:suppressAutoHyphens/>
      <w:spacing w:after="0" w:line="240" w:lineRule="auto"/>
    </w:pPr>
    <w:rPr>
      <w:rFonts w:ascii="Courier New" w:hAnsi="Courier New" w:cs="Courier New"/>
      <w:kern w:val="1"/>
      <w:sz w:val="24"/>
      <w:szCs w:val="24"/>
      <w:lang w:eastAsia="ar-SA"/>
    </w:rPr>
  </w:style>
  <w:style w:type="character" w:styleId="Odwoaniedokomentarza">
    <w:name w:val="annotation reference"/>
    <w:rsid w:val="00F077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077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F07775"/>
    <w:rPr>
      <w:rFonts w:ascii="Calibri" w:eastAsia="Times New Roman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rsid w:val="00F077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07775"/>
    <w:rPr>
      <w:rFonts w:ascii="Calibri" w:eastAsia="Times New Roman" w:hAnsi="Calibri" w:cs="Calibri"/>
      <w:b/>
      <w:bCs/>
      <w:sz w:val="20"/>
      <w:szCs w:val="20"/>
    </w:rPr>
  </w:style>
  <w:style w:type="paragraph" w:styleId="Tekstdymka">
    <w:name w:val="Balloon Text"/>
    <w:basedOn w:val="Normalny"/>
    <w:link w:val="TekstdymkaZnak"/>
    <w:rsid w:val="00F077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F07775"/>
    <w:rPr>
      <w:rFonts w:ascii="Segoe UI" w:eastAsia="Times New Roman" w:hAnsi="Segoe UI" w:cs="Segoe UI"/>
      <w:sz w:val="18"/>
      <w:szCs w:val="18"/>
    </w:rPr>
  </w:style>
  <w:style w:type="paragraph" w:styleId="Akapitzlist">
    <w:name w:val="List Paragraph"/>
    <w:basedOn w:val="Normalny"/>
    <w:uiPriority w:val="99"/>
    <w:qFormat/>
    <w:rsid w:val="00F07775"/>
    <w:pPr>
      <w:suppressAutoHyphens/>
      <w:spacing w:after="0" w:line="240" w:lineRule="auto"/>
      <w:ind w:left="720"/>
      <w:contextualSpacing/>
    </w:pPr>
    <w:rPr>
      <w:rFonts w:ascii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44B12D-9CA3-4842-966A-22FD7078D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20</Pages>
  <Words>5035</Words>
  <Characters>30214</Characters>
  <Application>Microsoft Office Word</Application>
  <DocSecurity>0</DocSecurity>
  <Lines>251</Lines>
  <Paragraphs>70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Korewo</dc:creator>
  <cp:keywords/>
  <dc:description/>
  <cp:lastModifiedBy>Małgorzata Stopka</cp:lastModifiedBy>
  <cp:revision>10</cp:revision>
  <dcterms:created xsi:type="dcterms:W3CDTF">2024-09-03T10:10:00Z</dcterms:created>
  <dcterms:modified xsi:type="dcterms:W3CDTF">2025-10-05T19:03:00Z</dcterms:modified>
</cp:coreProperties>
</file>