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22" w:rsidRDefault="00AC0422" w:rsidP="00AC0422">
      <w:pPr>
        <w:pStyle w:val="Nagwek2"/>
        <w:jc w:val="center"/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</w:pPr>
      <w:r>
        <w:rPr>
          <w:rFonts w:ascii="Bookman Old Style" w:eastAsia="Calibri" w:hAnsi="Bookman Old Style" w:cstheme="minorHAnsi"/>
          <w:b/>
          <w:bCs/>
          <w:color w:val="auto"/>
          <w:sz w:val="22"/>
          <w:szCs w:val="22"/>
        </w:rPr>
        <w:t>Wymagania edukacyjne z przyrody dla klasy 4 szkoły podstawowej,</w:t>
      </w:r>
    </w:p>
    <w:p w:rsidR="00AD383F" w:rsidRDefault="00AD383F" w:rsidP="00AC0422">
      <w:pPr>
        <w:ind w:left="113" w:hanging="113"/>
        <w:jc w:val="center"/>
        <w:rPr>
          <w:rFonts w:ascii="Bookman Old Style" w:hAnsi="Bookman Old Style"/>
          <w:b/>
          <w:sz w:val="16"/>
          <w:szCs w:val="16"/>
        </w:rPr>
      </w:pPr>
    </w:p>
    <w:p w:rsidR="006E7E12" w:rsidRPr="006E7E12" w:rsidRDefault="006E7E12" w:rsidP="006E7E12">
      <w:pPr>
        <w:pStyle w:val="tekstglowny"/>
        <w:spacing w:after="11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śródroczna:</w:t>
      </w:r>
    </w:p>
    <w:tbl>
      <w:tblPr>
        <w:tblStyle w:val="Tabela-Siatka"/>
        <w:tblW w:w="5000" w:type="pct"/>
        <w:tblLayout w:type="fixed"/>
        <w:tblLook w:val="04A0"/>
      </w:tblPr>
      <w:tblGrid>
        <w:gridCol w:w="1383"/>
        <w:gridCol w:w="1983"/>
        <w:gridCol w:w="2692"/>
        <w:gridCol w:w="2458"/>
        <w:gridCol w:w="2211"/>
        <w:gridCol w:w="2564"/>
        <w:gridCol w:w="2324"/>
      </w:tblGrid>
      <w:tr w:rsidR="0000320E" w:rsidRPr="001415F4" w:rsidTr="006E7E12">
        <w:trPr>
          <w:cantSplit/>
          <w:tblHeader/>
        </w:trPr>
        <w:tc>
          <w:tcPr>
            <w:tcW w:w="44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635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6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6E7E12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87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6E7E12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(ocena dostateczna). 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6E7E12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2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6E7E12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(ocena bardzo dobra). 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4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6E7E12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AC0422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35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62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AC0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E7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87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2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744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35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62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87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0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44" w:type="pct"/>
          </w:tcPr>
          <w:p w:rsidR="007345C2" w:rsidRPr="001415F4" w:rsidRDefault="00A462AA" w:rsidP="00AC0422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posługując się instrukcją, zapisuje obserwacje i wyniki (D</w:t>
            </w:r>
            <w:r w:rsidR="00AC0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35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62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87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0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2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74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6E7E12">
        <w:trPr>
          <w:cantSplit/>
          <w:trHeight w:val="1645"/>
        </w:trPr>
        <w:tc>
          <w:tcPr>
            <w:tcW w:w="443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635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62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8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0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2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744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62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6E7E12">
        <w:trPr>
          <w:cantSplit/>
        </w:trPr>
        <w:tc>
          <w:tcPr>
            <w:tcW w:w="443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557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AC0422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6E7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C04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="00AC04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635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62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87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2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635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62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87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2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635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62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87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572C71" w:rsidRPr="001415F4" w:rsidRDefault="0099226A" w:rsidP="006E7E1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82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74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6E7E12">
        <w:trPr>
          <w:cantSplit/>
          <w:trHeight w:val="1854"/>
        </w:trPr>
        <w:tc>
          <w:tcPr>
            <w:tcW w:w="443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635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62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87" w:type="pct"/>
            <w:vMerge w:val="restart"/>
          </w:tcPr>
          <w:p w:rsidR="009B1FE5" w:rsidRPr="001415F4" w:rsidRDefault="009B1FE5" w:rsidP="006E7E1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70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2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4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6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6E7E12">
        <w:trPr>
          <w:cantSplit/>
          <w:trHeight w:val="1807"/>
        </w:trPr>
        <w:tc>
          <w:tcPr>
            <w:tcW w:w="443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635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62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AC04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87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2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74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62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E7E12">
        <w:trPr>
          <w:cantSplit/>
        </w:trPr>
        <w:tc>
          <w:tcPr>
            <w:tcW w:w="443" w:type="pct"/>
          </w:tcPr>
          <w:p w:rsidR="00572C71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  <w:p w:rsidR="00AC0422" w:rsidRDefault="00AC0422" w:rsidP="00AC0422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422" w:rsidRDefault="00AC0422" w:rsidP="00AC0422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0422" w:rsidRPr="001415F4" w:rsidRDefault="00AC0422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7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AC0422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635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62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</w:t>
            </w:r>
          </w:p>
        </w:tc>
        <w:tc>
          <w:tcPr>
            <w:tcW w:w="787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0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2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4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6E7E12">
        <w:trPr>
          <w:cantSplit/>
          <w:trHeight w:val="1454"/>
        </w:trPr>
        <w:tc>
          <w:tcPr>
            <w:tcW w:w="443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62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87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08" w:type="pct"/>
            <w:vMerge w:val="restart"/>
          </w:tcPr>
          <w:p w:rsidR="00802CF4" w:rsidRPr="001415F4" w:rsidRDefault="00802CF4" w:rsidP="00AC04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744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62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6E7E12">
        <w:trPr>
          <w:cantSplit/>
          <w:trHeight w:val="2690"/>
        </w:trPr>
        <w:tc>
          <w:tcPr>
            <w:tcW w:w="443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635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62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08" w:type="pct"/>
          </w:tcPr>
          <w:p w:rsidR="009867EB" w:rsidRPr="001415F4" w:rsidRDefault="009867EB" w:rsidP="00AC0422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wyjaśnia, dlaczego nie wszystkie zwierzęta możemy hodować w domu (B); </w:t>
            </w:r>
          </w:p>
        </w:tc>
        <w:tc>
          <w:tcPr>
            <w:tcW w:w="82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74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6E7E12">
        <w:trPr>
          <w:cantSplit/>
        </w:trPr>
        <w:tc>
          <w:tcPr>
            <w:tcW w:w="443" w:type="pct"/>
          </w:tcPr>
          <w:p w:rsidR="00AC0422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</w:p>
          <w:p w:rsidR="00AC0422" w:rsidRDefault="00AC0422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działu </w:t>
            </w:r>
          </w:p>
          <w:p w:rsidR="00AC0422" w:rsidRPr="001415F4" w:rsidRDefault="00AC0422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7" w:type="pct"/>
            <w:gridSpan w:val="6"/>
          </w:tcPr>
          <w:p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:rsidR="006E7E12" w:rsidRDefault="006E7E12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E12" w:rsidRDefault="006E7E12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E12" w:rsidRDefault="006E7E12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E12" w:rsidRDefault="006E7E12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E12" w:rsidRPr="001415F4" w:rsidRDefault="006E7E12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:rsidTr="00AC0422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Dział 4. Odkrywamy tajemnice ciała człowieka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635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62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87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0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2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74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62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87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2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635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62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87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2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744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635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62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87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2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635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62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74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6E7E12">
        <w:trPr>
          <w:cantSplit/>
          <w:trHeight w:val="1217"/>
        </w:trPr>
        <w:tc>
          <w:tcPr>
            <w:tcW w:w="443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635" w:type="pct"/>
          </w:tcPr>
          <w:p w:rsidR="00C444C1" w:rsidRPr="006E7E12" w:rsidRDefault="00802CF4" w:rsidP="006E7E12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</w:t>
            </w:r>
          </w:p>
        </w:tc>
        <w:tc>
          <w:tcPr>
            <w:tcW w:w="862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2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6E7E1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</w:t>
            </w:r>
          </w:p>
        </w:tc>
        <w:tc>
          <w:tcPr>
            <w:tcW w:w="74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62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6E7E12">
        <w:tc>
          <w:tcPr>
            <w:tcW w:w="443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635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62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87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0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2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4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635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62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87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0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2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74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557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AC0422">
        <w:trPr>
          <w:cantSplit/>
        </w:trPr>
        <w:tc>
          <w:tcPr>
            <w:tcW w:w="5000" w:type="pct"/>
            <w:gridSpan w:val="7"/>
          </w:tcPr>
          <w:p w:rsidR="006E7E12" w:rsidRDefault="006E7E12" w:rsidP="006E7E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7E12" w:rsidRPr="006E7E12" w:rsidRDefault="006E7E12" w:rsidP="006E7E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roczna</w:t>
            </w:r>
          </w:p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635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62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87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0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2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74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635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62" w:type="pct"/>
          </w:tcPr>
          <w:p w:rsidR="0026687D" w:rsidRPr="001415F4" w:rsidRDefault="0026687D" w:rsidP="00AC0422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787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0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2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74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635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62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87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2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74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62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87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0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2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74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6E7E12">
        <w:tc>
          <w:tcPr>
            <w:tcW w:w="443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635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62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87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2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74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6E7E12">
        <w:trPr>
          <w:cantSplit/>
        </w:trPr>
        <w:tc>
          <w:tcPr>
            <w:tcW w:w="443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557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AC0422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635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62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0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2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744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635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62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87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0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2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744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6E7E12">
        <w:trPr>
          <w:cantSplit/>
          <w:trHeight w:val="608"/>
        </w:trPr>
        <w:tc>
          <w:tcPr>
            <w:tcW w:w="443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635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87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0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2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744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6E7E12">
        <w:trPr>
          <w:cantSplit/>
          <w:trHeight w:val="608"/>
        </w:trPr>
        <w:tc>
          <w:tcPr>
            <w:tcW w:w="443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62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6E7E12">
        <w:trPr>
          <w:cantSplit/>
          <w:trHeight w:val="607"/>
        </w:trPr>
        <w:tc>
          <w:tcPr>
            <w:tcW w:w="443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557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AC0422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62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87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0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2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744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62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87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0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2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744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62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87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2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744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62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87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0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2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744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62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87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0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74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62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87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0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2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744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7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AC0422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6E7E12">
        <w:trPr>
          <w:cantSplit/>
          <w:trHeight w:val="2059"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635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62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0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744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62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744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62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87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08" w:type="pct"/>
          </w:tcPr>
          <w:p w:rsidR="0000320E" w:rsidRPr="001415F4" w:rsidRDefault="0000320E" w:rsidP="006E7E1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744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62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7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00320E" w:rsidRPr="001415F4" w:rsidRDefault="0000320E" w:rsidP="006E7E12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</w:p>
        </w:tc>
        <w:tc>
          <w:tcPr>
            <w:tcW w:w="82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744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6E7E12">
        <w:trPr>
          <w:cantSplit/>
          <w:trHeight w:val="1131"/>
        </w:trPr>
        <w:tc>
          <w:tcPr>
            <w:tcW w:w="443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62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87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2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62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62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87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6E7E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2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4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6E7E12">
        <w:trPr>
          <w:cantSplit/>
          <w:trHeight w:val="1574"/>
        </w:trPr>
        <w:tc>
          <w:tcPr>
            <w:tcW w:w="443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62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87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przedstawia w formie łańcucha pokarmowego proste zależności pokarmowe między organizmami </w:t>
            </w:r>
          </w:p>
        </w:tc>
        <w:tc>
          <w:tcPr>
            <w:tcW w:w="708" w:type="pct"/>
          </w:tcPr>
          <w:p w:rsidR="0000320E" w:rsidRPr="001415F4" w:rsidRDefault="0000320E" w:rsidP="006E7E12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</w:t>
            </w:r>
          </w:p>
        </w:tc>
        <w:tc>
          <w:tcPr>
            <w:tcW w:w="82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744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</w:t>
            </w:r>
          </w:p>
        </w:tc>
        <w:tc>
          <w:tcPr>
            <w:tcW w:w="635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62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87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7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podaje przykłady wykorzystywania uprawianych warzyw (B); wymienia sprzymierzeńców człowieka w walce ze szkodnikami upraw </w:t>
            </w:r>
          </w:p>
        </w:tc>
        <w:tc>
          <w:tcPr>
            <w:tcW w:w="821" w:type="pct"/>
          </w:tcPr>
          <w:p w:rsidR="0000320E" w:rsidRPr="001415F4" w:rsidRDefault="0000320E" w:rsidP="006E7E1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744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6E7E12">
        <w:trPr>
          <w:cantSplit/>
        </w:trPr>
        <w:tc>
          <w:tcPr>
            <w:tcW w:w="443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7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4E430D" w:rsidRPr="006912EB" w:rsidRDefault="004E430D" w:rsidP="004E430D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237350">
        <w:rPr>
          <w:rFonts w:ascii="Times New Roman" w:hAnsi="Times New Roman" w:cs="Times New Roman"/>
          <w:b/>
          <w:bCs/>
          <w:sz w:val="24"/>
          <w:szCs w:val="24"/>
        </w:rPr>
        <w:t xml:space="preserve">Sposoby sprawdzania osiągnięć edukacyjnych ucznia: </w:t>
      </w:r>
    </w:p>
    <w:p w:rsidR="004E430D" w:rsidRPr="00237350" w:rsidRDefault="004E430D" w:rsidP="004E430D">
      <w:pPr>
        <w:pStyle w:val="tekstglowny"/>
        <w:rPr>
          <w:rFonts w:ascii="Times New Roman" w:hAnsi="Times New Roman" w:cs="Times New Roman"/>
          <w:sz w:val="24"/>
          <w:szCs w:val="24"/>
        </w:rPr>
      </w:pPr>
      <w:r w:rsidRPr="00237350">
        <w:rPr>
          <w:rFonts w:ascii="Times New Roman" w:hAnsi="Times New Roman" w:cs="Times New Roman"/>
          <w:sz w:val="24"/>
          <w:szCs w:val="24"/>
        </w:rPr>
        <w:t>Osiągnięcia edukacyjne ucznia są sprawdzane:</w:t>
      </w:r>
    </w:p>
    <w:p w:rsidR="004E430D" w:rsidRPr="00237350" w:rsidRDefault="004E430D" w:rsidP="004E430D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37350">
        <w:rPr>
          <w:rFonts w:ascii="Times New Roman" w:hAnsi="Times New Roman" w:cs="Times New Roman"/>
          <w:sz w:val="24"/>
          <w:szCs w:val="24"/>
        </w:rPr>
        <w:t>1.</w:t>
      </w:r>
      <w:r w:rsidRPr="00237350">
        <w:rPr>
          <w:rFonts w:ascii="Times New Roman" w:hAnsi="Times New Roman" w:cs="Times New Roman"/>
          <w:sz w:val="24"/>
          <w:szCs w:val="24"/>
        </w:rPr>
        <w:tab/>
        <w:t>ustnie</w:t>
      </w:r>
    </w:p>
    <w:p w:rsidR="004E430D" w:rsidRPr="00237350" w:rsidRDefault="004E430D" w:rsidP="004E430D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37350">
        <w:rPr>
          <w:rFonts w:ascii="Times New Roman" w:hAnsi="Times New Roman" w:cs="Times New Roman"/>
          <w:sz w:val="24"/>
          <w:szCs w:val="24"/>
        </w:rPr>
        <w:t>2.</w:t>
      </w:r>
      <w:r w:rsidRPr="00237350">
        <w:rPr>
          <w:rFonts w:ascii="Times New Roman" w:hAnsi="Times New Roman" w:cs="Times New Roman"/>
          <w:sz w:val="24"/>
          <w:szCs w:val="24"/>
        </w:rPr>
        <w:tab/>
        <w:t>pisemnie</w:t>
      </w:r>
    </w:p>
    <w:p w:rsidR="004E430D" w:rsidRPr="00237350" w:rsidRDefault="004E430D" w:rsidP="004E430D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237350">
        <w:rPr>
          <w:rFonts w:ascii="Times New Roman" w:hAnsi="Times New Roman" w:cs="Times New Roman"/>
          <w:sz w:val="24"/>
          <w:szCs w:val="24"/>
        </w:rPr>
        <w:t>3.</w:t>
      </w:r>
      <w:r w:rsidRPr="00237350">
        <w:rPr>
          <w:rFonts w:ascii="Times New Roman" w:hAnsi="Times New Roman" w:cs="Times New Roman"/>
          <w:sz w:val="24"/>
          <w:szCs w:val="24"/>
        </w:rPr>
        <w:tab/>
        <w:t>praktycznie, tzn. w trakcie wykonywania doświadczeń</w:t>
      </w:r>
    </w:p>
    <w:p w:rsidR="004E430D" w:rsidRPr="00237350" w:rsidRDefault="004E430D" w:rsidP="004E430D">
      <w:pPr>
        <w:pStyle w:val="tekstglowny"/>
        <w:rPr>
          <w:rFonts w:ascii="Times New Roman" w:hAnsi="Times New Roman" w:cs="Times New Roman"/>
          <w:sz w:val="24"/>
          <w:szCs w:val="24"/>
        </w:rPr>
      </w:pPr>
    </w:p>
    <w:p w:rsidR="004E430D" w:rsidRPr="00EF3A9D" w:rsidRDefault="004E430D" w:rsidP="004E430D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  <w:r w:rsidRPr="00237350">
        <w:rPr>
          <w:rFonts w:ascii="Times New Roman" w:hAnsi="Times New Roman" w:cs="Times New Roman"/>
          <w:sz w:val="24"/>
          <w:szCs w:val="24"/>
        </w:rPr>
        <w:t xml:space="preserve">Na ocenę klasyfikacyjną mają wpływ również: aktywność na lekcji i zaangażowanie w naukę. </w:t>
      </w:r>
      <w:r w:rsidRPr="00EF3A9D">
        <w:rPr>
          <w:rFonts w:ascii="Times New Roman" w:hAnsi="Times New Roman" w:cs="Times New Roman"/>
          <w:bCs/>
          <w:sz w:val="24"/>
          <w:szCs w:val="24"/>
        </w:rPr>
        <w:t xml:space="preserve">Warunki i tryb uzyskania wyższej niż przewidywana oceny klasyfikacyjnej- zgodne z zapisami w statucie szkoły. </w:t>
      </w:r>
    </w:p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66" w:rsidRDefault="00A94866" w:rsidP="00B35908">
      <w:pPr>
        <w:spacing w:after="0" w:line="240" w:lineRule="auto"/>
      </w:pPr>
      <w:r>
        <w:separator/>
      </w:r>
    </w:p>
  </w:endnote>
  <w:endnote w:type="continuationSeparator" w:id="1">
    <w:p w:rsidR="00A94866" w:rsidRDefault="00A9486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66" w:rsidRDefault="00A94866" w:rsidP="00B35908">
      <w:pPr>
        <w:spacing w:after="0" w:line="240" w:lineRule="auto"/>
      </w:pPr>
      <w:r>
        <w:separator/>
      </w:r>
    </w:p>
  </w:footnote>
  <w:footnote w:type="continuationSeparator" w:id="1">
    <w:p w:rsidR="00A94866" w:rsidRDefault="00A9486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841DB7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4A77D2">
          <w:rPr>
            <w:noProof/>
          </w:rPr>
          <w:t>12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126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5FBB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A77D2"/>
    <w:rsid w:val="004B70D7"/>
    <w:rsid w:val="004C706B"/>
    <w:rsid w:val="004D2ADC"/>
    <w:rsid w:val="004D4E62"/>
    <w:rsid w:val="004D771A"/>
    <w:rsid w:val="004E12FA"/>
    <w:rsid w:val="004E198F"/>
    <w:rsid w:val="004E2ED6"/>
    <w:rsid w:val="004E40C0"/>
    <w:rsid w:val="004E430D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2E7C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E7E12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41DB7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4866"/>
    <w:rsid w:val="00A95461"/>
    <w:rsid w:val="00A97C7A"/>
    <w:rsid w:val="00AA14A1"/>
    <w:rsid w:val="00AB3A7D"/>
    <w:rsid w:val="00AB3B63"/>
    <w:rsid w:val="00AB56D9"/>
    <w:rsid w:val="00AC0422"/>
    <w:rsid w:val="00AC35AA"/>
    <w:rsid w:val="00AD0AE4"/>
    <w:rsid w:val="00AD25C2"/>
    <w:rsid w:val="00AD383F"/>
    <w:rsid w:val="00AD391E"/>
    <w:rsid w:val="00AD5DA6"/>
    <w:rsid w:val="00AD6F2F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3D97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241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D612B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4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C04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tekstglowny">
    <w:name w:val="tekst_glowny"/>
    <w:basedOn w:val="Normalny"/>
    <w:uiPriority w:val="99"/>
    <w:rsid w:val="006E7E12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Lista0listy">
    <w:name w:val="Lista 0 (listy)"/>
    <w:basedOn w:val="tekstglowny"/>
    <w:uiPriority w:val="99"/>
    <w:rsid w:val="004E430D"/>
    <w:pPr>
      <w:ind w:left="227" w:hanging="227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5761</Words>
  <Characters>34571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Mirek</cp:lastModifiedBy>
  <cp:revision>2</cp:revision>
  <cp:lastPrinted>2017-06-28T07:12:00Z</cp:lastPrinted>
  <dcterms:created xsi:type="dcterms:W3CDTF">2023-09-15T16:32:00Z</dcterms:created>
  <dcterms:modified xsi:type="dcterms:W3CDTF">2023-09-15T16:32:00Z</dcterms:modified>
</cp:coreProperties>
</file>