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43" w:rsidRDefault="00D4572D" w:rsidP="00D4572D">
      <w:pPr>
        <w:jc w:val="center"/>
        <w:rPr>
          <w:rFonts w:ascii="Times New Roman" w:hAnsi="Times New Roman" w:cs="Times New Roman"/>
          <w:b/>
          <w:sz w:val="32"/>
        </w:rPr>
      </w:pPr>
      <w:r w:rsidRPr="00D4572D">
        <w:rPr>
          <w:rFonts w:ascii="Times New Roman" w:hAnsi="Times New Roman" w:cs="Times New Roman"/>
          <w:b/>
          <w:sz w:val="32"/>
        </w:rPr>
        <w:t>Wymagania edukacyjne z informatyki na ocenę śródroczną i roczną dla klasy VII</w:t>
      </w:r>
    </w:p>
    <w:p w:rsidR="00D4572D" w:rsidRDefault="00D4572D" w:rsidP="00D4572D">
      <w:pPr>
        <w:jc w:val="center"/>
        <w:rPr>
          <w:rFonts w:ascii="Times New Roman" w:hAnsi="Times New Roman" w:cs="Times New Roman"/>
          <w:b/>
          <w:sz w:val="32"/>
        </w:rPr>
      </w:pPr>
    </w:p>
    <w:p w:rsidR="00D4572D" w:rsidRPr="00D4572D" w:rsidRDefault="00D4572D" w:rsidP="00D457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OCENA ŚRÓDROCZNA</w:t>
      </w: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:rsidTr="00A05EFA">
        <w:tc>
          <w:tcPr>
            <w:tcW w:w="2069" w:type="dxa"/>
            <w:gridSpan w:val="2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:rsidR="00F06BC5" w:rsidRPr="00D4572D" w:rsidRDefault="00F06BC5" w:rsidP="00D45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ocena dopuszczająca</w:t>
            </w:r>
          </w:p>
        </w:tc>
        <w:tc>
          <w:tcPr>
            <w:tcW w:w="2334" w:type="dxa"/>
          </w:tcPr>
          <w:p w:rsidR="00D4572D" w:rsidRDefault="00D4572D" w:rsidP="00D45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="00F06BC5"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F06BC5" w:rsidRPr="00D4572D" w:rsidRDefault="00F06BC5" w:rsidP="00D45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dostateczna</w:t>
            </w:r>
          </w:p>
        </w:tc>
        <w:tc>
          <w:tcPr>
            <w:tcW w:w="2115" w:type="dxa"/>
          </w:tcPr>
          <w:p w:rsidR="00D4572D" w:rsidRDefault="00D4572D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Ocena </w:t>
            </w:r>
          </w:p>
          <w:p w:rsidR="00F06BC5" w:rsidRPr="00DE0A43" w:rsidRDefault="00D4572D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dobra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D4572D" w:rsidRDefault="00D4572D" w:rsidP="00D45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="00F06BC5"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F06BC5" w:rsidRPr="00D4572D" w:rsidRDefault="00F06BC5" w:rsidP="00D45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bardzo dobra</w:t>
            </w:r>
          </w:p>
        </w:tc>
        <w:tc>
          <w:tcPr>
            <w:tcW w:w="2196" w:type="dxa"/>
          </w:tcPr>
          <w:p w:rsidR="00D4572D" w:rsidRDefault="00D4572D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Ocena</w:t>
            </w:r>
          </w:p>
          <w:p w:rsidR="00F06BC5" w:rsidRPr="00DE0A43" w:rsidRDefault="00D4572D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celująca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60D" w:rsidRPr="00DE0A43" w:rsidTr="00A05EFA">
        <w:tc>
          <w:tcPr>
            <w:tcW w:w="14991" w:type="dxa"/>
            <w:gridSpan w:val="8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operacyjny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uruchamia programy komputerowe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popularne systemy </w:t>
            </w:r>
            <w:r w:rsidRPr="00DE0A43">
              <w:rPr>
                <w:rFonts w:ascii="Times New Roman" w:hAnsi="Times New Roman" w:cs="Times New Roman"/>
              </w:rPr>
              <w:lastRenderedPageBreak/>
              <w:t>operacyjne dla komputerów.</w:t>
            </w:r>
          </w:p>
        </w:tc>
        <w:tc>
          <w:tcPr>
            <w:tcW w:w="2115" w:type="dxa"/>
          </w:tcPr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przyporządkowuje program komputerowy do odpowiedniej kategorii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trzy popularne systemy operacyjne dla urządzeń mobilnych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i </w:t>
            </w:r>
            <w:r w:rsidRPr="00DE0A43">
              <w:rPr>
                <w:rFonts w:ascii="Times New Roman" w:hAnsi="Times New Roman" w:cs="Times New Roman"/>
              </w:rPr>
              <w:lastRenderedPageBreak/>
              <w:t>opisuje rodzaje licencji na oprogramowanie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:rsidR="00A05EFA" w:rsidRDefault="00A05EFA">
      <w:r>
        <w:br w:type="page"/>
      </w:r>
    </w:p>
    <w:tbl>
      <w:tblPr>
        <w:tblStyle w:val="Tabela-Siatka"/>
        <w:tblW w:w="0" w:type="auto"/>
        <w:tblLook w:val="04A0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selekcji dostępnych w programie GIMP</w:t>
            </w:r>
          </w:p>
          <w:p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tło a innymi warstwami obrazów w programie GIMP. </w:t>
            </w:r>
          </w:p>
        </w:tc>
        <w:tc>
          <w:tcPr>
            <w:tcW w:w="2196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  <w:p w:rsidR="00D4572D" w:rsidRDefault="00D4572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572D" w:rsidRPr="00D4572D" w:rsidRDefault="00D4572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72D">
              <w:rPr>
                <w:rFonts w:ascii="Times New Roman" w:hAnsi="Times New Roman" w:cs="Times New Roman"/>
                <w:b/>
                <w:sz w:val="32"/>
              </w:rPr>
              <w:t>OCENA ROCZNA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r w:rsidRPr="00DE0A43">
              <w:rPr>
                <w:rFonts w:ascii="Times New Roman" w:hAnsi="Times New Roman" w:cs="Times New Roman"/>
              </w:rPr>
              <w:t>internet</w:t>
            </w:r>
          </w:p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informacje w internecie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</w:t>
            </w:r>
            <w:r w:rsidRPr="00DE0A43">
              <w:rPr>
                <w:rFonts w:ascii="Times New Roman" w:hAnsi="Times New Roman" w:cs="Times New Roman"/>
              </w:rPr>
              <w:lastRenderedPageBreak/>
              <w:t>bezpieczeństwa podczas korzystania z sieci i internetu.</w:t>
            </w:r>
          </w:p>
        </w:tc>
        <w:tc>
          <w:tcPr>
            <w:tcW w:w="2115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kopiuje teksty znalezione w internecie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3.2. Sposoby komunikowania się i wymiany informacji za pomocą Internetu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netykiety w trakcie komunikacji przez sieć i internet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:rsidTr="00A05EFA">
        <w:trPr>
          <w:trHeight w:val="320"/>
        </w:trPr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tłumaczy, do czego używa się zmiennych w </w:t>
            </w:r>
            <w:r w:rsidRPr="00DE0A43">
              <w:rPr>
                <w:rFonts w:ascii="Times New Roman" w:hAnsi="Times New Roman" w:cs="Times New Roman"/>
              </w:rPr>
              <w:lastRenderedPageBreak/>
              <w:t>programach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przedstawia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</w:t>
            </w:r>
            <w:r w:rsidRPr="00DE0A43">
              <w:rPr>
                <w:rFonts w:ascii="Times New Roman" w:hAnsi="Times New Roman" w:cs="Times New Roman"/>
              </w:rPr>
              <w:lastRenderedPageBreak/>
              <w:t>warunkowe w budowanych 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złożone sytuacje warunkowe (wiele </w:t>
            </w:r>
            <w:r w:rsidRPr="00DE0A43">
              <w:rPr>
                <w:rFonts w:ascii="Times New Roman" w:hAnsi="Times New Roman" w:cs="Times New Roman"/>
              </w:rPr>
              <w:lastRenderedPageBreak/>
              <w:t>warunków) w algorytmach.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zamienia algorytm na kod źródłowy w dowolnym języku programowania.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4.3. Programowanie w języku Scratch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15–18. Programowanie w języku Scratch</w:t>
            </w:r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skrypt w języku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skryptach budowanych w języku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skryptach w języku Scratch</w:t>
            </w:r>
          </w:p>
          <w:p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bez parametrów w języku Scratch.</w:t>
            </w:r>
          </w:p>
        </w:tc>
        <w:tc>
          <w:tcPr>
            <w:tcW w:w="2128" w:type="dxa"/>
          </w:tcPr>
          <w:p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z parametrami w języku Scratch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:rsidTr="00A05EFA">
        <w:tc>
          <w:tcPr>
            <w:tcW w:w="2069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duszki w programie Scratch</w:t>
            </w:r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tła w programie Scratch.</w:t>
            </w:r>
          </w:p>
        </w:tc>
        <w:tc>
          <w:tcPr>
            <w:tcW w:w="2115" w:type="dxa"/>
          </w:tcPr>
          <w:p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128" w:type="dxa"/>
          </w:tcPr>
          <w:p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Scratch nowe (trudniejsze) poziomy.</w:t>
            </w:r>
          </w:p>
        </w:tc>
        <w:tc>
          <w:tcPr>
            <w:tcW w:w="2196" w:type="dxa"/>
          </w:tcPr>
          <w:p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w języku Scratch grę według samodzielnie wymyślonego scenariusza i ustalonych przez siebie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4.5.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Programowanie w języku Logo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20-22.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Programowanie w języku Logo</w:t>
            </w:r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</w:t>
            </w:r>
            <w:r w:rsidRPr="00DE0A43">
              <w:rPr>
                <w:rFonts w:ascii="Times New Roman" w:hAnsi="Times New Roman" w:cs="Times New Roman"/>
              </w:rPr>
              <w:lastRenderedPageBreak/>
              <w:t>podstawowych poleceń języka Logo do tworzenia prostych rysunków.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omawia budowę </w:t>
            </w:r>
            <w:r w:rsidRPr="00DE0A43">
              <w:rPr>
                <w:rFonts w:ascii="Times New Roman" w:hAnsi="Times New Roman" w:cs="Times New Roman"/>
              </w:rPr>
              <w:lastRenderedPageBreak/>
              <w:t>okna programu Logomocja</w:t>
            </w:r>
          </w:p>
          <w:p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wykorzystuje </w:t>
            </w:r>
            <w:r w:rsidRPr="00DE0A43">
              <w:rPr>
                <w:rFonts w:ascii="Times New Roman" w:hAnsi="Times New Roman" w:cs="Times New Roman"/>
              </w:rPr>
              <w:lastRenderedPageBreak/>
              <w:t>sytuacje warunk</w:t>
            </w:r>
            <w:r w:rsidR="00E20F06"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tworzy procedury </w:t>
            </w:r>
            <w:r w:rsidRPr="00DE0A43">
              <w:rPr>
                <w:rFonts w:ascii="Times New Roman" w:hAnsi="Times New Roman" w:cs="Times New Roman"/>
              </w:rPr>
              <w:lastRenderedPageBreak/>
              <w:t>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domyślną postać w programie Logomocja.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ster</w:t>
            </w:r>
            <w:r w:rsidR="00E20F06">
              <w:rPr>
                <w:rFonts w:ascii="Times New Roman" w:hAnsi="Times New Roman" w:cs="Times New Roman"/>
              </w:rPr>
              <w:t xml:space="preserve">uje więcej niż </w:t>
            </w:r>
            <w:r w:rsidR="00E20F06">
              <w:rPr>
                <w:rFonts w:ascii="Times New Roman" w:hAnsi="Times New Roman" w:cs="Times New Roman"/>
              </w:rPr>
              <w:lastRenderedPageBreak/>
              <w:t>jedną postacią w </w:t>
            </w:r>
            <w:r w:rsidRPr="00DE0A43">
              <w:rPr>
                <w:rFonts w:ascii="Times New Roman" w:hAnsi="Times New Roman" w:cs="Times New Roman"/>
              </w:rPr>
              <w:t>programie Logomocja.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PRACA Z DOKUMENTEM TEKSTOWYM</w:t>
            </w:r>
          </w:p>
        </w:tc>
      </w:tr>
      <w:tr w:rsidR="00901202" w:rsidRPr="00DE0A43" w:rsidTr="00A05EFA">
        <w:trPr>
          <w:trHeight w:val="725"/>
        </w:trPr>
        <w:tc>
          <w:tcPr>
            <w:tcW w:w="2069" w:type="dxa"/>
          </w:tcPr>
          <w:p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zna rodzaje słowników w </w:t>
            </w:r>
            <w:r w:rsidRPr="00DE0A43">
              <w:rPr>
                <w:rFonts w:ascii="Times New Roman" w:hAnsi="Times New Roman" w:cs="Times New Roman"/>
              </w:rPr>
              <w:lastRenderedPageBreak/>
              <w:t>edytorze tekstu.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zasady doboru parametrów </w:t>
            </w:r>
            <w:r w:rsidRPr="00DE0A43">
              <w:rPr>
                <w:rFonts w:ascii="Times New Roman" w:hAnsi="Times New Roman" w:cs="Times New Roman"/>
              </w:rPr>
              <w:lastRenderedPageBreak/>
              <w:t>formatowania tekstu.</w:t>
            </w:r>
          </w:p>
        </w:tc>
        <w:tc>
          <w:tcPr>
            <w:tcW w:w="2115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kroje pisma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rozumie różne zastosowania </w:t>
            </w:r>
            <w:r w:rsidRPr="00DE0A43">
              <w:rPr>
                <w:rFonts w:ascii="Times New Roman" w:hAnsi="Times New Roman" w:cs="Times New Roman"/>
              </w:rPr>
              <w:lastRenderedPageBreak/>
              <w:t>krojów pisma.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przy rozwiązywaniu zadań samodzielnie wyszukuje dodatkowe opcje narzędzi edytora tekstu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5.2. Opracowywanie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27. Edytor równań i zrzuty ekranu (tzw. printscreeny)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wykonuje zrzut </w:t>
            </w:r>
            <w:r w:rsidRPr="00DE0A43">
              <w:rPr>
                <w:rFonts w:ascii="Times New Roman" w:hAnsi="Times New Roman" w:cs="Times New Roman"/>
              </w:rPr>
              <w:lastRenderedPageBreak/>
              <w:t>ekranu i wstawia go do dokumentu tekstowego.</w:t>
            </w:r>
          </w:p>
        </w:tc>
        <w:tc>
          <w:tcPr>
            <w:tcW w:w="2334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indeksy dolny i górny w dokumencie tekstowym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do </w:t>
            </w:r>
            <w:r w:rsidRPr="00DE0A43">
              <w:rPr>
                <w:rFonts w:ascii="Times New Roman" w:hAnsi="Times New Roman" w:cs="Times New Roman"/>
              </w:rPr>
              <w:lastRenderedPageBreak/>
              <w:t>dokumentu tekstowego równania o średnim stopniu trudności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wykonuje zrzut aktywnego okna i wstawia go do dokumentu tekstowego</w:t>
            </w:r>
          </w:p>
        </w:tc>
        <w:tc>
          <w:tcPr>
            <w:tcW w:w="2128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równania </w:t>
            </w:r>
            <w:r w:rsidRPr="00DE0A43">
              <w:rPr>
                <w:rFonts w:ascii="Times New Roman" w:hAnsi="Times New Roman" w:cs="Times New Roman"/>
              </w:rPr>
              <w:lastRenderedPageBreak/>
              <w:t>o wyższym stopniu trudności do dokumentu tekstowego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 xml:space="preserve">wykorzystaniem </w:t>
            </w:r>
            <w:r w:rsidRPr="00DE0A43">
              <w:rPr>
                <w:rFonts w:ascii="Times New Roman" w:hAnsi="Times New Roman" w:cs="Times New Roman"/>
              </w:rPr>
              <w:lastRenderedPageBreak/>
              <w:t>edytora równań.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5.4. Więcej o opracowywaniu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31. Tworzenie przypisów, podział na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kolumny i statystyka dokumentu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wstawia przypisy dolne w dokumencie </w:t>
            </w:r>
            <w:r w:rsidRPr="00DE0A43">
              <w:rPr>
                <w:rFonts w:ascii="Times New Roman" w:hAnsi="Times New Roman" w:cs="Times New Roman"/>
              </w:rPr>
              <w:lastRenderedPageBreak/>
              <w:t>tekstowym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modyfikuje parametry podziału tekstu na </w:t>
            </w:r>
            <w:r w:rsidRPr="00DE0A43">
              <w:rPr>
                <w:rFonts w:ascii="Times New Roman" w:hAnsi="Times New Roman" w:cs="Times New Roman"/>
              </w:rPr>
              <w:lastRenderedPageBreak/>
              <w:t>kolumny.</w:t>
            </w:r>
          </w:p>
        </w:tc>
        <w:tc>
          <w:tcPr>
            <w:tcW w:w="2128" w:type="dxa"/>
          </w:tcPr>
          <w:p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wyjaśnia, na czym polega podział dokumentu na </w:t>
            </w:r>
            <w:r w:rsidRPr="00DE0A43">
              <w:rPr>
                <w:rFonts w:ascii="Times New Roman" w:hAnsi="Times New Roman" w:cs="Times New Roman"/>
              </w:rPr>
              <w:lastRenderedPageBreak/>
              <w:t>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 xml:space="preserve">u w celu </w:t>
            </w:r>
            <w:r w:rsidR="002E1BB7">
              <w:rPr>
                <w:rFonts w:ascii="Times New Roman" w:hAnsi="Times New Roman" w:cs="Times New Roman"/>
              </w:rPr>
              <w:lastRenderedPageBreak/>
              <w:t>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5.6. Projekty grupowe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bookmarkStart w:id="0" w:name="_GoBack"/>
            <w:bookmarkEnd w:id="0"/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4C" w:rsidRDefault="00B3394C" w:rsidP="001C1097">
      <w:r>
        <w:separator/>
      </w:r>
    </w:p>
  </w:endnote>
  <w:endnote w:type="continuationSeparator" w:id="1">
    <w:p w:rsidR="00B3394C" w:rsidRDefault="00B3394C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4C" w:rsidRDefault="00B3394C" w:rsidP="001C1097">
      <w:r>
        <w:separator/>
      </w:r>
    </w:p>
  </w:footnote>
  <w:footnote w:type="continuationSeparator" w:id="1">
    <w:p w:rsidR="00B3394C" w:rsidRDefault="00B3394C" w:rsidP="001C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97" w:rsidRDefault="00807CE3">
    <w:pPr>
      <w:pStyle w:val="Nagwek"/>
    </w:pPr>
    <w:r w:rsidRPr="00807CE3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1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1C1097" w:rsidRPr="00BE5CAF" w:rsidRDefault="001C1097" w:rsidP="001C1097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Plan wynikowy</w:t>
                </w:r>
              </w:p>
            </w:txbxContent>
          </v:textbox>
          <w10:wrap anchorx="margin" anchory="margin"/>
        </v:shape>
      </w:pict>
    </w:r>
    <w:r w:rsidRPr="00807CE3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60.55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1C1097" w:rsidRPr="00BE5CAF" w:rsidRDefault="00807CE3" w:rsidP="001C1097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807CE3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1C1097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807CE3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642E79" w:rsidRPr="00642E79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42E79"/>
    <w:rsid w:val="006C3046"/>
    <w:rsid w:val="006D517D"/>
    <w:rsid w:val="0075540F"/>
    <w:rsid w:val="00786DD6"/>
    <w:rsid w:val="007B6594"/>
    <w:rsid w:val="007C48BF"/>
    <w:rsid w:val="007F3391"/>
    <w:rsid w:val="00805596"/>
    <w:rsid w:val="00807CE3"/>
    <w:rsid w:val="0089185A"/>
    <w:rsid w:val="008D560D"/>
    <w:rsid w:val="00901202"/>
    <w:rsid w:val="00961D41"/>
    <w:rsid w:val="00986F15"/>
    <w:rsid w:val="009912DB"/>
    <w:rsid w:val="009C0727"/>
    <w:rsid w:val="00A05EFA"/>
    <w:rsid w:val="00A24ECD"/>
    <w:rsid w:val="00A507B6"/>
    <w:rsid w:val="00AD487A"/>
    <w:rsid w:val="00B07732"/>
    <w:rsid w:val="00B3394C"/>
    <w:rsid w:val="00CB4A19"/>
    <w:rsid w:val="00CC0451"/>
    <w:rsid w:val="00CD0A2B"/>
    <w:rsid w:val="00D4572D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gosia</cp:lastModifiedBy>
  <cp:revision>1</cp:revision>
  <cp:lastPrinted>2019-03-26T18:47:00Z</cp:lastPrinted>
  <dcterms:created xsi:type="dcterms:W3CDTF">2019-03-26T18:49:00Z</dcterms:created>
  <dcterms:modified xsi:type="dcterms:W3CDTF">2020-09-15T19:22:00Z</dcterms:modified>
</cp:coreProperties>
</file>