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86D" w:rsidRPr="0022286D" w:rsidRDefault="0022286D" w:rsidP="00443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286D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  <w:t> 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  <w:t xml:space="preserve"> </w:t>
      </w:r>
    </w:p>
    <w:p w:rsidR="00094F2F" w:rsidRDefault="00094F2F" w:rsidP="0044307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FF0000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FF0000"/>
          <w:sz w:val="23"/>
          <w:szCs w:val="23"/>
          <w:lang w:eastAsia="pl-PL"/>
        </w:rPr>
        <w:t xml:space="preserve">Lekcja 17 i 18  </w:t>
      </w:r>
    </w:p>
    <w:p w:rsidR="0044307E" w:rsidRPr="0044307E" w:rsidRDefault="00CC02B8" w:rsidP="0044307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FF0000"/>
          <w:sz w:val="23"/>
          <w:szCs w:val="23"/>
          <w:lang w:eastAsia="pl-PL"/>
        </w:rPr>
      </w:pPr>
      <w:r w:rsidRPr="00CC02B8">
        <w:rPr>
          <w:rFonts w:ascii="inherit" w:eastAsia="Times New Roman" w:hAnsi="inherit" w:cs="Segoe UI Historic"/>
          <w:color w:val="FF0000"/>
          <w:sz w:val="23"/>
          <w:szCs w:val="23"/>
          <w:lang w:eastAsia="pl-PL"/>
        </w:rPr>
        <w:t>Juliusz Słowacki</w:t>
      </w:r>
      <w:r w:rsidR="0044307E" w:rsidRPr="0044307E">
        <w:rPr>
          <w:rFonts w:ascii="inherit" w:eastAsia="Times New Roman" w:hAnsi="inherit" w:cs="Segoe UI Historic"/>
          <w:color w:val="FF0000"/>
          <w:sz w:val="23"/>
          <w:szCs w:val="23"/>
          <w:lang w:eastAsia="pl-PL"/>
        </w:rPr>
        <w:t xml:space="preserve"> Balladyna</w:t>
      </w:r>
    </w:p>
    <w:p w:rsidR="0044307E" w:rsidRPr="0044307E" w:rsidRDefault="00CC02B8" w:rsidP="0044307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4"/>
          <w:szCs w:val="24"/>
          <w:lang w:eastAsia="pl-PL"/>
        </w:rPr>
      </w:pPr>
      <w:r w:rsidRPr="00CC02B8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Portret psychologiczny Balladyny.</w:t>
      </w:r>
      <w:r w:rsidRPr="00CC02B8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 </w:t>
      </w:r>
      <w:r w:rsidR="0044307E" w:rsidRPr="0044307E">
        <w:rPr>
          <w:rFonts w:ascii="inherit" w:eastAsia="Times New Roman" w:hAnsi="inherit" w:cs="Segoe UI Historic"/>
          <w:b/>
          <w:color w:val="050505"/>
          <w:sz w:val="24"/>
          <w:szCs w:val="24"/>
          <w:lang w:eastAsia="pl-PL"/>
        </w:rPr>
        <w:br/>
      </w:r>
    </w:p>
    <w:p w:rsidR="0044307E" w:rsidRPr="0044307E" w:rsidRDefault="0044307E" w:rsidP="0044307E">
      <w:pPr>
        <w:shd w:val="clear" w:color="auto" w:fill="FFFFFF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44307E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Juliusz Słowacki sam określił czas i miejsce akcji swojego dramatu „Balladyna”. Rozgrywa się on „za czasów bajecznych koło jeziora Gopło”. Gopło jest jeziorem położonym na Pojezierzu Gnieźnieńskim.</w:t>
      </w:r>
    </w:p>
    <w:p w:rsidR="0044307E" w:rsidRPr="0044307E" w:rsidRDefault="0044307E" w:rsidP="0044307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44307E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Bohaterowie dramatu żyją za czasów panowania na tronie polskim legendarnej dynastii Popielów. O dynastii tej wspominają w swoich kronikach Wincenty Kadłubek i Jan Długosz. Długosz utrzymuje, że Popiel I panował około roku 800. Jego stolicą pierwotnie miał być Kraków. Później przeniósł ją do Gniezna a ostatecznie do Kruszwicy</w:t>
      </w: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. </w:t>
      </w:r>
    </w:p>
    <w:p w:rsidR="00DD3DFD" w:rsidRDefault="00DD3DFD" w:rsidP="0044307E">
      <w:pPr>
        <w:shd w:val="clear" w:color="auto" w:fill="FFFFFF"/>
        <w:spacing w:after="0" w:line="240" w:lineRule="auto"/>
      </w:pPr>
      <w:r>
        <w:t xml:space="preserve">Więcej:  </w:t>
      </w:r>
      <w:hyperlink r:id="rId5" w:history="1">
        <w:r>
          <w:rPr>
            <w:rStyle w:val="Hipercze"/>
          </w:rPr>
          <w:t>https://2l.pl/dzial-425.html</w:t>
        </w:r>
      </w:hyperlink>
    </w:p>
    <w:p w:rsidR="00CC02B8" w:rsidRDefault="00CC02B8" w:rsidP="0044307E">
      <w:pPr>
        <w:shd w:val="clear" w:color="auto" w:fill="FFFFFF"/>
        <w:spacing w:after="0" w:line="240" w:lineRule="auto"/>
      </w:pPr>
      <w:r>
        <w:t>Tu przypomnienie, jeśli nie pamiętasz:</w:t>
      </w:r>
    </w:p>
    <w:p w:rsidR="00CC02B8" w:rsidRDefault="00CC02B8" w:rsidP="0044307E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hyperlink r:id="rId6" w:history="1">
        <w:r w:rsidRPr="00371CC8">
          <w:rPr>
            <w:rStyle w:val="Hipercze"/>
            <w:rFonts w:ascii="Segoe UI Historic" w:hAnsi="Segoe UI Historic" w:cs="Segoe UI Historic"/>
            <w:sz w:val="23"/>
            <w:szCs w:val="23"/>
            <w:shd w:val="clear" w:color="auto" w:fill="FFFFFF"/>
          </w:rPr>
          <w:t>https://www.youtube.com/watch?v=S-W4cJVj2J4&amp;list=PUJYqyi1HrPZ0B8X0R_xbJew&amp;index=12</w:t>
        </w:r>
      </w:hyperlink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</w:p>
    <w:p w:rsidR="00CC02B8" w:rsidRDefault="00CC02B8" w:rsidP="00CC02B8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 tu piosenka w wykonaniu Renaty Przemyk, która jest zafascynowana Balladyn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ą.</w:t>
      </w:r>
      <w:r w:rsidRPr="00CC02B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Ods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uchaj piosenki Renaty Przemyk „Trudno uwierzy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ć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” z albumu „Balladyna”. 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Ś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led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tekst. Wyja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ś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nij sens ka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dej strofy w kontek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ś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cie dramatu Juliusza S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owackiego</w:t>
      </w:r>
    </w:p>
    <w:p w:rsidR="00DD3DFD" w:rsidRPr="00CC02B8" w:rsidRDefault="00DD3DFD" w:rsidP="0044307E">
      <w:pPr>
        <w:shd w:val="clear" w:color="auto" w:fill="FFFFFF"/>
        <w:spacing w:after="0" w:line="240" w:lineRule="auto"/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</w:p>
    <w:p w:rsidR="0044307E" w:rsidRDefault="0044307E" w:rsidP="0044307E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hyperlink r:id="rId7" w:history="1">
        <w:r>
          <w:rPr>
            <w:rStyle w:val="Hipercze"/>
          </w:rPr>
          <w:t>https://www.youtube.com/watch?time_continue=37&amp;v=d52Y_zmR81c&amp;feature=emb_title</w:t>
        </w:r>
      </w:hyperlink>
      <w:r>
        <w:t xml:space="preserve"> </w:t>
      </w:r>
    </w:p>
    <w:p w:rsidR="0044307E" w:rsidRDefault="0044307E" w:rsidP="0044307E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44307E" w:rsidRDefault="0044307E" w:rsidP="0044307E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D57D1F" w:rsidRDefault="0044307E">
      <w:r>
        <w:rPr>
          <w:noProof/>
          <w:lang w:eastAsia="pl-PL"/>
        </w:rPr>
        <w:drawing>
          <wp:inline distT="0" distB="0" distL="0" distR="0" wp14:anchorId="11220683" wp14:editId="61607DF8">
            <wp:extent cx="4773921" cy="4211580"/>
            <wp:effectExtent l="0" t="0" r="8255" b="0"/>
            <wp:docPr id="1" name="Obraz 1" descr="https://motylewdzienniku.pl/wp/wp-content/uploads/2020/04/75486031_1986200148149335_1957250445424459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tylewdzienniku.pl/wp/wp-content/uploads/2020/04/75486031_1986200148149335_1957250445424459776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164" cy="421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7E" w:rsidRDefault="0044307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>Przeanalizuj poni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sz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ą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kart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ę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autorstwa pani SYLWII OSZCZYK. Wykonaj zawarte tam polecenia:</w:t>
      </w:r>
    </w:p>
    <w:p w:rsidR="0044307E" w:rsidRDefault="0044307E">
      <w:r>
        <w:rPr>
          <w:noProof/>
          <w:lang w:eastAsia="pl-PL"/>
        </w:rPr>
        <w:drawing>
          <wp:inline distT="0" distB="0" distL="0" distR="0" wp14:anchorId="46A58613" wp14:editId="0BC241AE">
            <wp:extent cx="5760720" cy="4108914"/>
            <wp:effectExtent l="0" t="0" r="0" b="6350"/>
            <wp:docPr id="2" name="Obraz 2" descr="https://motylewdzienniku.pl/wp/wp-content/uploads/2020/04/78855502_2477098405740657_1237371539582615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tylewdzienniku.pl/wp/wp-content/uploads/2020/04/78855502_2477098405740657_123737153958261555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7E" w:rsidRPr="0044307E" w:rsidRDefault="0044307E" w:rsidP="0044307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44307E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Omów drogę Balladyny do władzy. W tym celu wymień przynajmniej 3 zbrodnie tytułowej bohaterki i opowiedz o nich według poniższego schematu: OFIARA – OKOLICZNOŚCI ZBRODNI (gdzie, kiedy, w jakim celu, w jaki </w:t>
      </w:r>
      <w:proofErr w:type="spellStart"/>
      <w:r w:rsidRPr="0044307E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sposob</w:t>
      </w:r>
      <w:proofErr w:type="spellEnd"/>
      <w:r w:rsidRPr="0044307E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, z jakim skutkiem)</w:t>
      </w:r>
    </w:p>
    <w:p w:rsidR="0044307E" w:rsidRPr="0044307E" w:rsidRDefault="0044307E" w:rsidP="0044307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44307E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</w:r>
    </w:p>
    <w:p w:rsidR="0044307E" w:rsidRPr="0044307E" w:rsidRDefault="0044307E" w:rsidP="0044307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44307E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4. Wyjaśnij związek poniższych plakatów z treścią dramatu (na każdym wskaż 2 elementy graficzne):</w:t>
      </w:r>
    </w:p>
    <w:p w:rsidR="0044307E" w:rsidRDefault="0044307E">
      <w:r>
        <w:rPr>
          <w:noProof/>
          <w:lang w:eastAsia="pl-PL"/>
        </w:rPr>
        <w:drawing>
          <wp:inline distT="0" distB="0" distL="0" distR="0" wp14:anchorId="7795A40E" wp14:editId="04474C3F">
            <wp:extent cx="5760720" cy="2305813"/>
            <wp:effectExtent l="0" t="0" r="0" b="0"/>
            <wp:docPr id="3" name="Obraz 3" descr="https://motylewdzienniku.pl/wp/wp-content/uploads/2020/04/ballady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otylewdzienniku.pl/wp/wp-content/uploads/2020/04/balladyn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7E" w:rsidRPr="0044307E" w:rsidRDefault="0044307E" w:rsidP="0044307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44307E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Podaj 3 cechy Balladyny i udowodnij je, podając właściwe przykłady.</w:t>
      </w:r>
    </w:p>
    <w:p w:rsidR="0044307E" w:rsidRPr="0044307E" w:rsidRDefault="0044307E" w:rsidP="0044307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44307E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</w:r>
    </w:p>
    <w:p w:rsidR="0044307E" w:rsidRPr="0044307E" w:rsidRDefault="0044307E" w:rsidP="0044307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44307E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6. Świat fantastyczny w utworze :</w:t>
      </w:r>
    </w:p>
    <w:p w:rsidR="0044307E" w:rsidRDefault="0044307E" w:rsidP="0044307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44307E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  <w:t xml:space="preserve">A. Podaj przykład sceny, w </w:t>
      </w:r>
      <w:r w:rsidR="00CC02B8" w:rsidRPr="0044307E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której</w:t>
      </w:r>
      <w:r w:rsidRPr="0044307E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postacie fantastyczne mają wpływ na losy bohaterów </w:t>
      </w:r>
      <w:r w:rsidR="00CC02B8" w:rsidRPr="0044307E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realistycznych</w:t>
      </w:r>
      <w:r w:rsidRPr="0044307E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.</w:t>
      </w:r>
    </w:p>
    <w:p w:rsidR="00EE7DD5" w:rsidRPr="0044307E" w:rsidRDefault="00EE7DD5" w:rsidP="0044307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bookmarkStart w:id="0" w:name="_GoBack"/>
      <w:bookmarkEnd w:id="0"/>
    </w:p>
    <w:p w:rsidR="0044307E" w:rsidRPr="00A3027F" w:rsidRDefault="00EE7DD5">
      <w:pPr>
        <w:rPr>
          <w:b/>
          <w:color w:val="C00000"/>
          <w:sz w:val="28"/>
          <w:szCs w:val="28"/>
          <w:u w:val="single"/>
        </w:rPr>
      </w:pPr>
      <w:r w:rsidRPr="00A3027F">
        <w:rPr>
          <w:b/>
          <w:color w:val="C00000"/>
          <w:sz w:val="28"/>
          <w:szCs w:val="28"/>
          <w:u w:val="single"/>
        </w:rPr>
        <w:t xml:space="preserve">Lekcja 18 Duchowa apteczka na każdy dzień roku </w:t>
      </w:r>
    </w:p>
    <w:p w:rsidR="00EE7DD5" w:rsidRPr="00A3027F" w:rsidRDefault="00EE7DD5">
      <w:pPr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</w:pPr>
      <w:r w:rsidRPr="00A3027F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Czy znasz takie dni, kiedy cały czas zmagasz się z przeciwnościami losu, złość i rozgoryczenie nie pozwalają ci cieszyć się życiem, wydaje ci się, że nikt cię nie kocha… Zanim pozwolisz, aby negatywne myśli, które w takich sytuacjach się pojawiają, pogrążyły cię, spróbuj sięgnąć po sprawdzone rady</w:t>
      </w:r>
      <w:r w:rsidR="004E2A41" w:rsidRPr="00A3027F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:</w:t>
      </w:r>
      <w:r w:rsidR="00A3027F" w:rsidRPr="00A3027F">
        <w:t xml:space="preserve"> </w:t>
      </w:r>
      <w:hyperlink r:id="rId11" w:history="1">
        <w:r w:rsidR="00A3027F">
          <w:rPr>
            <w:rStyle w:val="Hipercze"/>
          </w:rPr>
          <w:t>https://stacja7.pl/wiara/7-cytatow-ktore-podnosza-na-duchu/</w:t>
        </w:r>
      </w:hyperlink>
    </w:p>
    <w:p w:rsidR="00EE7DD5" w:rsidRDefault="00EE7DD5">
      <w:r>
        <w:rPr>
          <w:noProof/>
          <w:lang w:eastAsia="pl-PL"/>
        </w:rPr>
        <w:drawing>
          <wp:inline distT="0" distB="0" distL="0" distR="0" wp14:anchorId="145B77CE" wp14:editId="49597A7C">
            <wp:extent cx="5760720" cy="3861892"/>
            <wp:effectExtent l="0" t="0" r="0" b="5715"/>
            <wp:docPr id="4" name="Obraz 4" descr="https://1.bp.blogspot.com/-A7QaRiiW8cM/UsaOmatW3sI/AAAAAAAABxM/sBZ4JOASzn8/s640/DSC_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A7QaRiiW8cM/UsaOmatW3sI/AAAAAAAABxM/sBZ4JOASzn8/s640/DSC_44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27F" w:rsidRDefault="00A3027F">
      <w:r>
        <w:t xml:space="preserve">Wykonaj własną apteczkę. Wypisz sobie ulubione, budujące cytaty , włóż do ozdobnego pudełeczka, i losuj codziennie jedna myśl. Skoncentruj się na słowach, które przeczytałeś, zastanów się jak możesz je wykorzystać w danym dniu, co możesz zrobić, jak te słowa przekuć w czyn.  </w:t>
      </w:r>
    </w:p>
    <w:p w:rsidR="00A3027F" w:rsidRDefault="00A3027F">
      <w:hyperlink r:id="rId13" w:history="1">
        <w:r w:rsidRPr="00371CC8">
          <w:rPr>
            <w:rStyle w:val="Hipercze"/>
          </w:rPr>
          <w:t>http://apostolat.com.pl/index.php/rozwazania/apteczka-duchowa-dla-kobiet</w:t>
        </w:r>
      </w:hyperlink>
      <w:r>
        <w:t xml:space="preserve"> </w:t>
      </w:r>
    </w:p>
    <w:p w:rsidR="00A3027F" w:rsidRDefault="00A3027F">
      <w:r>
        <w:t xml:space="preserve">tu masz lekcje o Biblii. Zachęcam Cię do prześledzenia toku lekcji </w:t>
      </w:r>
    </w:p>
    <w:p w:rsidR="004E2A41" w:rsidRDefault="004E2A41">
      <w:hyperlink r:id="rId14" w:history="1">
        <w:r>
          <w:rPr>
            <w:rStyle w:val="Hipercze"/>
          </w:rPr>
          <w:t>https://epodreczniki.pl/a/czy-biblia-zyje/D19OcyGDD</w:t>
        </w:r>
      </w:hyperlink>
      <w:r>
        <w:t xml:space="preserve"> </w:t>
      </w:r>
    </w:p>
    <w:p w:rsidR="00A3027F" w:rsidRDefault="00A3027F">
      <w:r>
        <w:t>a na końcu życzenia ode mnie:</w:t>
      </w:r>
    </w:p>
    <w:p w:rsidR="004E2A41" w:rsidRPr="00A3027F" w:rsidRDefault="004E2A41">
      <w:pPr>
        <w:rPr>
          <w:rFonts w:ascii="Times New Roman" w:hAnsi="Times New Roman" w:cs="Times New Roman"/>
          <w:b/>
          <w:color w:val="C00000"/>
          <w:sz w:val="23"/>
          <w:szCs w:val="23"/>
          <w:shd w:val="clear" w:color="auto" w:fill="FFFFFF"/>
        </w:rPr>
      </w:pPr>
      <w:r w:rsidRPr="00A3027F">
        <w:rPr>
          <w:rFonts w:ascii="Times New Roman" w:hAnsi="Times New Roman" w:cs="Times New Roman"/>
          <w:b/>
          <w:color w:val="C00000"/>
          <w:sz w:val="23"/>
          <w:szCs w:val="23"/>
          <w:shd w:val="clear" w:color="auto" w:fill="FFFFFF"/>
        </w:rPr>
        <w:t>Błogosławionych Świat, innych, niż dotychczas, ale właśnie z tego powodu życzę Ci nadziei świąt Zmartwychwstania Pańskiego,</w:t>
      </w:r>
      <w:r w:rsidRPr="00A3027F">
        <w:rPr>
          <w:rFonts w:ascii="Times New Roman" w:hAnsi="Times New Roman" w:cs="Times New Roman"/>
          <w:b/>
          <w:color w:val="C00000"/>
          <w:sz w:val="23"/>
          <w:szCs w:val="23"/>
          <w:shd w:val="clear" w:color="auto" w:fill="FFFFFF"/>
        </w:rPr>
        <w:t xml:space="preserve"> </w:t>
      </w:r>
      <w:r w:rsidRPr="00A3027F">
        <w:rPr>
          <w:rFonts w:ascii="Times New Roman" w:hAnsi="Times New Roman" w:cs="Times New Roman"/>
          <w:b/>
          <w:color w:val="C00000"/>
          <w:sz w:val="23"/>
          <w:szCs w:val="23"/>
          <w:shd w:val="clear" w:color="auto" w:fill="FFFFFF"/>
        </w:rPr>
        <w:t>nadziei na własne zmartwychwstanie. A co się za tym kryje, odnajdziesz w swoim sercu.</w:t>
      </w:r>
      <w:r w:rsidRPr="00A3027F">
        <w:rPr>
          <w:rFonts w:ascii="Times New Roman" w:hAnsi="Times New Roman" w:cs="Times New Roman"/>
          <w:b/>
          <w:color w:val="C00000"/>
          <w:sz w:val="23"/>
          <w:szCs w:val="23"/>
          <w:shd w:val="clear" w:color="auto" w:fill="FFFFFF"/>
        </w:rPr>
        <w:t xml:space="preserve"> </w:t>
      </w:r>
    </w:p>
    <w:p w:rsidR="00A3027F" w:rsidRDefault="00A3027F">
      <w:pPr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Nie zapomnij przesłać życzeń świątecznych swojemu nauczycielowi, my czekamy na te akty dobroci od Was.</w:t>
      </w:r>
    </w:p>
    <w:p w:rsidR="00A3027F" w:rsidRDefault="00A3027F">
      <w:pPr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Jeśli je od Ciebie otrzymam, będę szczęśliwa, a poza tym, będę wiedziała, że przeczytałeś scenariusz lekcji do końca. </w:t>
      </w:r>
    </w:p>
    <w:p w:rsidR="00A3027F" w:rsidRPr="00A3027F" w:rsidRDefault="00A302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Ewa Sz. </w:t>
      </w:r>
    </w:p>
    <w:sectPr w:rsidR="00A3027F" w:rsidRPr="00A302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CD2"/>
    <w:rsid w:val="00094F2F"/>
    <w:rsid w:val="0022286D"/>
    <w:rsid w:val="0044307E"/>
    <w:rsid w:val="004E2A41"/>
    <w:rsid w:val="006268C4"/>
    <w:rsid w:val="00A3027F"/>
    <w:rsid w:val="00CC02B8"/>
    <w:rsid w:val="00D57D1F"/>
    <w:rsid w:val="00DD3DFD"/>
    <w:rsid w:val="00E81CD2"/>
    <w:rsid w:val="00EE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07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4307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07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430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7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4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8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3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postolat.com.pl/index.php/rozwazania/apteczka-duchowa-dla-kobie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time_continue=37&amp;v=d52Y_zmR81c&amp;feature=emb_title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S-W4cJVj2J4&amp;list=PUJYqyi1HrPZ0B8X0R_xbJew&amp;index=12" TargetMode="External"/><Relationship Id="rId11" Type="http://schemas.openxmlformats.org/officeDocument/2006/relationships/hyperlink" Target="https://stacja7.pl/wiara/7-cytatow-ktore-podnosza-na-duchu/" TargetMode="External"/><Relationship Id="rId5" Type="http://schemas.openxmlformats.org/officeDocument/2006/relationships/hyperlink" Target="https://2l.pl/dzial-425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epodreczniki.pl/a/czy-biblia-zyje/D19OcyGDD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1456</TotalTime>
  <Pages>4</Pages>
  <Words>507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2020-04-07T04:40:00Z</dcterms:created>
  <dcterms:modified xsi:type="dcterms:W3CDTF">2020-04-08T05:01:00Z</dcterms:modified>
</cp:coreProperties>
</file>